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DC75BB" w14:paraId="4F9450A3" w14:textId="0265D0FB">
            <w:r w:rsidRPr="00DC75BB">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940675"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940675" w:rsidR="00093CA9" w:rsidP="005704F6" w:rsidRDefault="00AE0D08" w14:paraId="313A697B" w14:textId="074D4BA0">
            <w:pPr>
              <w:rPr>
                <w:lang w:val="sv-SE"/>
              </w:rPr>
            </w:pPr>
            <w:r w:rsidRPr="00AE0D08">
              <w:rPr>
                <w:lang w:val="sv-SE"/>
              </w:rPr>
              <w:t>Resolution 40066 of 2022</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0308C3" w14:paraId="1523C232" w14:textId="544ADFB4">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7963FECF"/>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106F6364"/>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639C0F7A"/>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28D4739C"/>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AE0D08" w14:paraId="791241EA" w14:textId="0BDFEEAF">
            <w:r>
              <w:t>X</w:t>
            </w:r>
          </w:p>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8F63E5" w:rsidTr="00302648" w14:paraId="707EB905" w14:textId="77777777">
        <w:trPr>
          <w:trHeight w:val="533"/>
        </w:trPr>
        <w:tc>
          <w:tcPr>
            <w:tcW w:w="1063" w:type="dxa"/>
            <w:shd w:val="clear" w:color="auto" w:fill="auto"/>
            <w:vAlign w:val="center"/>
          </w:tcPr>
          <w:p w:rsidR="008F63E5" w:rsidP="008F63E5" w:rsidRDefault="008F63E5" w14:paraId="3C6209F9" w14:textId="77777777"/>
        </w:tc>
        <w:tc>
          <w:tcPr>
            <w:tcW w:w="9169" w:type="dxa"/>
            <w:gridSpan w:val="4"/>
            <w:shd w:val="clear" w:color="auto" w:fill="auto"/>
          </w:tcPr>
          <w:p w:rsidRPr="008F63E5" w:rsidR="008F63E5" w:rsidP="008F63E5" w:rsidRDefault="008F63E5" w14:paraId="18257824" w14:textId="63B0E4E4">
            <w:r w:rsidRPr="008F63E5">
              <w:rPr>
                <w:rFonts w:eastAsia="Times New Roman" w:cs="Calibri"/>
                <w:lang w:eastAsia="en-GB"/>
              </w:rPr>
              <w:t>Regulates methane emissions in the oil and gas sector, mandating leak detection, repair protocols, and controls on gas venting and flaring.</w:t>
            </w:r>
          </w:p>
        </w:tc>
      </w:tr>
      <w:tr w:rsidR="008F63E5" w:rsidTr="2452D0D6" w14:paraId="2451E529" w14:textId="77777777">
        <w:trPr>
          <w:trHeight w:val="899"/>
        </w:trPr>
        <w:tc>
          <w:tcPr>
            <w:tcW w:w="1063" w:type="dxa"/>
            <w:vAlign w:val="center"/>
          </w:tcPr>
          <w:p w:rsidRPr="00BA1D39" w:rsidR="008F63E5" w:rsidP="008F63E5" w:rsidRDefault="008F63E5" w14:paraId="488CDAA5" w14:textId="77777777">
            <w:pPr>
              <w:rPr>
                <w:b/>
                <w:bCs/>
              </w:rPr>
            </w:pPr>
            <w:r w:rsidRPr="00BA1D39">
              <w:rPr>
                <w:b/>
                <w:bCs/>
              </w:rPr>
              <w:t>7</w:t>
            </w:r>
          </w:p>
        </w:tc>
        <w:tc>
          <w:tcPr>
            <w:tcW w:w="9169" w:type="dxa"/>
            <w:gridSpan w:val="4"/>
            <w:shd w:val="clear" w:color="auto" w:fill="DEEAF6" w:themeFill="accent5" w:themeFillTint="33"/>
            <w:vAlign w:val="center"/>
          </w:tcPr>
          <w:p w:rsidR="008F63E5" w:rsidP="008F63E5" w:rsidRDefault="008F63E5"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8F63E5" w:rsidTr="2452D0D6" w14:paraId="1C221246" w14:textId="77777777">
        <w:trPr>
          <w:trHeight w:val="300"/>
        </w:trPr>
        <w:tc>
          <w:tcPr>
            <w:tcW w:w="1063" w:type="dxa"/>
            <w:vAlign w:val="center"/>
          </w:tcPr>
          <w:p w:rsidR="008F63E5" w:rsidP="008F63E5" w:rsidRDefault="008F63E5" w14:paraId="74D10F36" w14:textId="77777777">
            <w:r>
              <w:t>7.1</w:t>
            </w:r>
          </w:p>
        </w:tc>
        <w:tc>
          <w:tcPr>
            <w:tcW w:w="4686" w:type="dxa"/>
            <w:gridSpan w:val="2"/>
            <w:shd w:val="clear" w:color="auto" w:fill="E2EFD9" w:themeFill="accent6" w:themeFillTint="33"/>
            <w:vAlign w:val="center"/>
          </w:tcPr>
          <w:p w:rsidR="008F63E5" w:rsidP="008F63E5" w:rsidRDefault="008F63E5" w14:paraId="13418919" w14:textId="77777777">
            <w:r>
              <w:t>Approved, in force</w:t>
            </w:r>
          </w:p>
        </w:tc>
        <w:tc>
          <w:tcPr>
            <w:tcW w:w="4483" w:type="dxa"/>
            <w:gridSpan w:val="2"/>
            <w:shd w:val="clear" w:color="auto" w:fill="auto"/>
            <w:vAlign w:val="center"/>
          </w:tcPr>
          <w:p w:rsidR="008F63E5" w:rsidP="008F63E5" w:rsidRDefault="00C51913" w14:paraId="54354EEF" w14:textId="290E373A">
            <w:r>
              <w:t>X</w:t>
            </w:r>
          </w:p>
        </w:tc>
      </w:tr>
      <w:tr w:rsidR="008F63E5" w:rsidTr="2452D0D6" w14:paraId="3640F334" w14:textId="77777777">
        <w:trPr>
          <w:trHeight w:val="300"/>
        </w:trPr>
        <w:tc>
          <w:tcPr>
            <w:tcW w:w="1063" w:type="dxa"/>
            <w:vAlign w:val="center"/>
          </w:tcPr>
          <w:p w:rsidR="008F63E5" w:rsidP="008F63E5" w:rsidRDefault="008F63E5" w14:paraId="6223CD09" w14:textId="77777777">
            <w:r>
              <w:t>7.2</w:t>
            </w:r>
          </w:p>
        </w:tc>
        <w:tc>
          <w:tcPr>
            <w:tcW w:w="4686" w:type="dxa"/>
            <w:gridSpan w:val="2"/>
            <w:shd w:val="clear" w:color="auto" w:fill="E2EFD9" w:themeFill="accent6" w:themeFillTint="33"/>
            <w:vAlign w:val="center"/>
          </w:tcPr>
          <w:p w:rsidR="008F63E5" w:rsidP="008F63E5" w:rsidRDefault="008F63E5" w14:paraId="127DC8A9" w14:textId="77777777">
            <w:r>
              <w:t>Approved, not yet in force</w:t>
            </w:r>
          </w:p>
        </w:tc>
        <w:tc>
          <w:tcPr>
            <w:tcW w:w="4483" w:type="dxa"/>
            <w:gridSpan w:val="2"/>
            <w:shd w:val="clear" w:color="auto" w:fill="auto"/>
            <w:vAlign w:val="center"/>
          </w:tcPr>
          <w:p w:rsidR="008F63E5" w:rsidP="008F63E5" w:rsidRDefault="008F63E5" w14:paraId="7E87AE91" w14:textId="77777777"/>
        </w:tc>
      </w:tr>
      <w:tr w:rsidR="008F63E5" w:rsidTr="2452D0D6" w14:paraId="2F19D0AC" w14:textId="77777777">
        <w:trPr>
          <w:trHeight w:val="300"/>
        </w:trPr>
        <w:tc>
          <w:tcPr>
            <w:tcW w:w="1063" w:type="dxa"/>
            <w:vAlign w:val="center"/>
          </w:tcPr>
          <w:p w:rsidR="008F63E5" w:rsidP="008F63E5" w:rsidRDefault="008F63E5" w14:paraId="0D61962A" w14:textId="0DBA428C">
            <w:r>
              <w:t>7.3</w:t>
            </w:r>
          </w:p>
        </w:tc>
        <w:tc>
          <w:tcPr>
            <w:tcW w:w="4686" w:type="dxa"/>
            <w:gridSpan w:val="2"/>
            <w:shd w:val="clear" w:color="auto" w:fill="E2EFD9" w:themeFill="accent6" w:themeFillTint="33"/>
            <w:vAlign w:val="center"/>
          </w:tcPr>
          <w:p w:rsidR="008F63E5" w:rsidP="008F63E5" w:rsidRDefault="008F63E5" w14:paraId="73CA863F" w14:textId="1D7146CE">
            <w:r>
              <w:t>Repealed</w:t>
            </w:r>
          </w:p>
        </w:tc>
        <w:tc>
          <w:tcPr>
            <w:tcW w:w="4483" w:type="dxa"/>
            <w:gridSpan w:val="2"/>
            <w:shd w:val="clear" w:color="auto" w:fill="auto"/>
            <w:vAlign w:val="center"/>
          </w:tcPr>
          <w:p w:rsidR="008F63E5" w:rsidP="008F63E5" w:rsidRDefault="008F63E5" w14:paraId="3B8D198C" w14:textId="77777777"/>
        </w:tc>
      </w:tr>
      <w:tr w:rsidR="008F63E5" w:rsidTr="2452D0D6" w14:paraId="32FE17F8" w14:textId="77777777">
        <w:trPr>
          <w:trHeight w:val="300"/>
        </w:trPr>
        <w:tc>
          <w:tcPr>
            <w:tcW w:w="1063" w:type="dxa"/>
            <w:vAlign w:val="center"/>
          </w:tcPr>
          <w:p w:rsidR="008F63E5" w:rsidP="008F63E5" w:rsidRDefault="008F63E5" w14:paraId="6015BD7E" w14:textId="0D17B66E">
            <w:r>
              <w:t>7.4</w:t>
            </w:r>
          </w:p>
        </w:tc>
        <w:tc>
          <w:tcPr>
            <w:tcW w:w="4686" w:type="dxa"/>
            <w:gridSpan w:val="2"/>
            <w:shd w:val="clear" w:color="auto" w:fill="E2EFD9" w:themeFill="accent6" w:themeFillTint="33"/>
            <w:vAlign w:val="center"/>
          </w:tcPr>
          <w:p w:rsidR="008F63E5" w:rsidP="008F63E5" w:rsidRDefault="008F63E5" w14:paraId="3D137E17" w14:textId="48511DAB">
            <w:r>
              <w:t>Superseded</w:t>
            </w:r>
          </w:p>
        </w:tc>
        <w:tc>
          <w:tcPr>
            <w:tcW w:w="4483" w:type="dxa"/>
            <w:gridSpan w:val="2"/>
            <w:shd w:val="clear" w:color="auto" w:fill="auto"/>
            <w:vAlign w:val="center"/>
          </w:tcPr>
          <w:p w:rsidR="008F63E5" w:rsidP="008F63E5" w:rsidRDefault="008F63E5" w14:paraId="2FD900BD" w14:textId="77777777"/>
        </w:tc>
      </w:tr>
      <w:tr w:rsidR="008F63E5" w:rsidTr="2452D0D6" w14:paraId="1E09AAC3" w14:textId="77777777">
        <w:trPr>
          <w:trHeight w:val="300"/>
        </w:trPr>
        <w:tc>
          <w:tcPr>
            <w:tcW w:w="1063" w:type="dxa"/>
            <w:vAlign w:val="center"/>
          </w:tcPr>
          <w:p w:rsidR="008F63E5" w:rsidP="008F63E5" w:rsidRDefault="008F63E5" w14:paraId="39C2428C" w14:textId="552B9ECE">
            <w:r>
              <w:t>7.5</w:t>
            </w:r>
          </w:p>
        </w:tc>
        <w:tc>
          <w:tcPr>
            <w:tcW w:w="4686" w:type="dxa"/>
            <w:gridSpan w:val="2"/>
            <w:shd w:val="clear" w:color="auto" w:fill="E2EFD9" w:themeFill="accent6" w:themeFillTint="33"/>
            <w:vAlign w:val="center"/>
          </w:tcPr>
          <w:p w:rsidR="008F63E5" w:rsidP="008F63E5" w:rsidRDefault="008F63E5" w14:paraId="6C7FD6CA" w14:textId="3191E7F3">
            <w:r>
              <w:t>Retired</w:t>
            </w:r>
          </w:p>
        </w:tc>
        <w:tc>
          <w:tcPr>
            <w:tcW w:w="4483" w:type="dxa"/>
            <w:gridSpan w:val="2"/>
            <w:shd w:val="clear" w:color="auto" w:fill="auto"/>
            <w:vAlign w:val="center"/>
          </w:tcPr>
          <w:p w:rsidR="008F63E5" w:rsidP="008F63E5" w:rsidRDefault="008F63E5" w14:paraId="7F5FECBA" w14:textId="77777777"/>
        </w:tc>
      </w:tr>
      <w:tr w:rsidR="008F63E5" w:rsidTr="2452D0D6" w14:paraId="7E5D91D3" w14:textId="77777777">
        <w:trPr>
          <w:trHeight w:val="300"/>
        </w:trPr>
        <w:tc>
          <w:tcPr>
            <w:tcW w:w="1063" w:type="dxa"/>
            <w:vAlign w:val="center"/>
          </w:tcPr>
          <w:p w:rsidR="008F63E5" w:rsidP="008F63E5" w:rsidRDefault="008F63E5" w14:paraId="74BED566" w14:textId="278358E9">
            <w:r>
              <w:t>7.6</w:t>
            </w:r>
          </w:p>
        </w:tc>
        <w:tc>
          <w:tcPr>
            <w:tcW w:w="4686" w:type="dxa"/>
            <w:gridSpan w:val="2"/>
            <w:shd w:val="clear" w:color="auto" w:fill="E2EFD9" w:themeFill="accent6" w:themeFillTint="33"/>
            <w:vAlign w:val="center"/>
          </w:tcPr>
          <w:p w:rsidR="008F63E5" w:rsidP="008F63E5" w:rsidRDefault="008F63E5" w14:paraId="580D9D25" w14:textId="77777777">
            <w:r>
              <w:t>Other</w:t>
            </w:r>
          </w:p>
        </w:tc>
        <w:tc>
          <w:tcPr>
            <w:tcW w:w="4483" w:type="dxa"/>
            <w:gridSpan w:val="2"/>
            <w:shd w:val="clear" w:color="auto" w:fill="auto"/>
            <w:vAlign w:val="center"/>
          </w:tcPr>
          <w:p w:rsidR="008F63E5" w:rsidP="008F63E5" w:rsidRDefault="008F63E5" w14:paraId="1D526E48" w14:textId="1B0B4271"/>
        </w:tc>
      </w:tr>
      <w:tr w:rsidR="008F63E5" w:rsidTr="2452D0D6" w14:paraId="68022F59" w14:textId="77777777">
        <w:trPr>
          <w:trHeight w:val="948"/>
        </w:trPr>
        <w:tc>
          <w:tcPr>
            <w:tcW w:w="1063" w:type="dxa"/>
            <w:vAlign w:val="center"/>
          </w:tcPr>
          <w:p w:rsidRPr="00BA1D39" w:rsidR="008F63E5" w:rsidP="008F63E5" w:rsidRDefault="008F63E5" w14:paraId="66B04B67" w14:textId="77777777">
            <w:pPr>
              <w:rPr>
                <w:b/>
                <w:bCs/>
              </w:rPr>
            </w:pPr>
            <w:r w:rsidRPr="00BA1D39">
              <w:rPr>
                <w:b/>
                <w:bCs/>
              </w:rPr>
              <w:t>8</w:t>
            </w:r>
          </w:p>
        </w:tc>
        <w:tc>
          <w:tcPr>
            <w:tcW w:w="9169" w:type="dxa"/>
            <w:gridSpan w:val="4"/>
            <w:shd w:val="clear" w:color="auto" w:fill="DEEAF6" w:themeFill="accent5" w:themeFillTint="33"/>
            <w:vAlign w:val="center"/>
          </w:tcPr>
          <w:p w:rsidR="008F63E5" w:rsidP="008F63E5" w:rsidRDefault="008F63E5" w14:paraId="1449A316" w14:textId="77777777">
            <w:r>
              <w:t>If needed, please clarify or elaborate on your answer to Q7.</w:t>
            </w:r>
          </w:p>
        </w:tc>
      </w:tr>
      <w:tr w:rsidR="008F63E5" w:rsidTr="2452D0D6" w14:paraId="645C48AE" w14:textId="77777777">
        <w:trPr>
          <w:trHeight w:val="533"/>
        </w:trPr>
        <w:tc>
          <w:tcPr>
            <w:tcW w:w="1063" w:type="dxa"/>
            <w:shd w:val="clear" w:color="auto" w:fill="auto"/>
            <w:vAlign w:val="center"/>
          </w:tcPr>
          <w:p w:rsidR="008F63E5" w:rsidP="008F63E5" w:rsidRDefault="008F63E5" w14:paraId="36DF578D" w14:textId="77777777"/>
        </w:tc>
        <w:tc>
          <w:tcPr>
            <w:tcW w:w="9169" w:type="dxa"/>
            <w:gridSpan w:val="4"/>
            <w:shd w:val="clear" w:color="auto" w:fill="auto"/>
            <w:vAlign w:val="center"/>
          </w:tcPr>
          <w:p w:rsidR="008F63E5" w:rsidP="008F63E5" w:rsidRDefault="008F63E5" w14:paraId="312E9D7B" w14:textId="77777777"/>
        </w:tc>
      </w:tr>
      <w:tr w:rsidR="008F63E5" w:rsidTr="2452D0D6" w14:paraId="5FF08B4A" w14:textId="77777777">
        <w:trPr>
          <w:trHeight w:val="562"/>
        </w:trPr>
        <w:tc>
          <w:tcPr>
            <w:tcW w:w="1063" w:type="dxa"/>
            <w:vAlign w:val="center"/>
          </w:tcPr>
          <w:p w:rsidRPr="00BA1D39" w:rsidR="008F63E5" w:rsidP="008F63E5" w:rsidRDefault="008F63E5"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8F63E5" w:rsidP="008F63E5" w:rsidRDefault="008F63E5"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8F63E5" w:rsidTr="2452D0D6" w14:paraId="62214C1B" w14:textId="77777777">
        <w:trPr>
          <w:trHeight w:val="533"/>
        </w:trPr>
        <w:tc>
          <w:tcPr>
            <w:tcW w:w="1063" w:type="dxa"/>
            <w:vAlign w:val="center"/>
          </w:tcPr>
          <w:p w:rsidRPr="00173D7C" w:rsidR="008F63E5" w:rsidP="008F63E5" w:rsidRDefault="008F63E5" w14:paraId="2A1C818E" w14:textId="77777777">
            <w:pPr>
              <w:rPr>
                <w:color w:val="000000" w:themeColor="text1"/>
              </w:rPr>
            </w:pPr>
          </w:p>
        </w:tc>
        <w:tc>
          <w:tcPr>
            <w:tcW w:w="9169" w:type="dxa"/>
            <w:gridSpan w:val="4"/>
            <w:shd w:val="clear" w:color="auto" w:fill="auto"/>
            <w:vAlign w:val="center"/>
          </w:tcPr>
          <w:p w:rsidRPr="00173D7C" w:rsidR="008F63E5" w:rsidP="008F63E5" w:rsidRDefault="00C51913" w14:paraId="22A2FF1A" w14:textId="31AD08D7">
            <w:pPr>
              <w:rPr>
                <w:color w:val="000000" w:themeColor="text1"/>
              </w:rPr>
            </w:pPr>
            <w:r>
              <w:rPr>
                <w:color w:val="000000" w:themeColor="text1"/>
              </w:rPr>
              <w:t>2022</w:t>
            </w:r>
          </w:p>
        </w:tc>
      </w:tr>
      <w:tr w:rsidR="008F63E5" w:rsidTr="2452D0D6" w14:paraId="738B7301" w14:textId="77777777">
        <w:trPr>
          <w:trHeight w:val="539"/>
        </w:trPr>
        <w:tc>
          <w:tcPr>
            <w:tcW w:w="1063" w:type="dxa"/>
            <w:vAlign w:val="center"/>
          </w:tcPr>
          <w:p w:rsidRPr="00BA1D39" w:rsidR="008F63E5" w:rsidP="008F63E5" w:rsidRDefault="008F63E5"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8F63E5" w:rsidP="008F63E5" w:rsidRDefault="008F63E5" w14:paraId="47A72D8E" w14:textId="77777777">
            <w:pPr>
              <w:rPr>
                <w:color w:val="70AD47" w:themeColor="accent6"/>
              </w:rPr>
            </w:pPr>
            <w:r w:rsidRPr="00173D7C">
              <w:rPr>
                <w:color w:val="000000" w:themeColor="text1"/>
              </w:rPr>
              <w:t>Year(s) of (planned) entry into force</w:t>
            </w:r>
          </w:p>
        </w:tc>
      </w:tr>
      <w:tr w:rsidRPr="00173D7C" w:rsidR="008F63E5" w:rsidTr="2452D0D6" w14:paraId="4CE2A386" w14:textId="77777777">
        <w:trPr>
          <w:trHeight w:val="533"/>
        </w:trPr>
        <w:tc>
          <w:tcPr>
            <w:tcW w:w="1063" w:type="dxa"/>
            <w:vAlign w:val="center"/>
          </w:tcPr>
          <w:p w:rsidRPr="00173D7C" w:rsidR="008F63E5" w:rsidP="008F63E5" w:rsidRDefault="008F63E5" w14:paraId="47C7E613" w14:textId="77777777">
            <w:pPr>
              <w:rPr>
                <w:color w:val="000000" w:themeColor="text1"/>
              </w:rPr>
            </w:pPr>
          </w:p>
        </w:tc>
        <w:tc>
          <w:tcPr>
            <w:tcW w:w="9169" w:type="dxa"/>
            <w:gridSpan w:val="4"/>
            <w:shd w:val="clear" w:color="auto" w:fill="auto"/>
            <w:vAlign w:val="center"/>
          </w:tcPr>
          <w:p w:rsidRPr="00173D7C" w:rsidR="008F63E5" w:rsidP="008F63E5" w:rsidRDefault="00C51913" w14:paraId="5AD2325B" w14:textId="67E85EAB">
            <w:pPr>
              <w:rPr>
                <w:color w:val="000000" w:themeColor="text1"/>
              </w:rPr>
            </w:pPr>
            <w:r>
              <w:rPr>
                <w:color w:val="000000" w:themeColor="text1"/>
              </w:rPr>
              <w:t>2022</w:t>
            </w:r>
          </w:p>
        </w:tc>
      </w:tr>
      <w:tr w:rsidR="008F63E5" w:rsidTr="2452D0D6" w14:paraId="2C2614F8" w14:textId="77777777">
        <w:trPr>
          <w:trHeight w:val="77"/>
        </w:trPr>
        <w:tc>
          <w:tcPr>
            <w:tcW w:w="1063" w:type="dxa"/>
            <w:vAlign w:val="center"/>
          </w:tcPr>
          <w:p w:rsidRPr="00BA1D39" w:rsidR="008F63E5" w:rsidP="008F63E5" w:rsidRDefault="008F63E5"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8F63E5" w:rsidP="008F63E5" w:rsidRDefault="008F63E5" w14:paraId="2A3AC862" w14:textId="77777777">
            <w:pPr>
              <w:rPr>
                <w:color w:val="70AD47" w:themeColor="accent6"/>
              </w:rPr>
            </w:pPr>
            <w:r w:rsidRPr="00587FAE">
              <w:rPr>
                <w:color w:val="000000" w:themeColor="text1"/>
              </w:rPr>
              <w:t>If multiple years/phases for entry into force, please describe.</w:t>
            </w:r>
          </w:p>
        </w:tc>
      </w:tr>
      <w:tr w:rsidRPr="00587FAE" w:rsidR="008F63E5" w:rsidTr="2452D0D6" w14:paraId="30686DC2" w14:textId="77777777">
        <w:trPr>
          <w:trHeight w:val="533"/>
        </w:trPr>
        <w:tc>
          <w:tcPr>
            <w:tcW w:w="1063" w:type="dxa"/>
            <w:vAlign w:val="center"/>
          </w:tcPr>
          <w:p w:rsidRPr="007419BF" w:rsidR="008F63E5" w:rsidP="008F63E5" w:rsidRDefault="008F63E5" w14:paraId="4BFF3EDE" w14:textId="77777777">
            <w:pPr>
              <w:rPr>
                <w:color w:val="000000" w:themeColor="text1"/>
              </w:rPr>
            </w:pPr>
          </w:p>
        </w:tc>
        <w:tc>
          <w:tcPr>
            <w:tcW w:w="9169" w:type="dxa"/>
            <w:gridSpan w:val="4"/>
            <w:shd w:val="clear" w:color="auto" w:fill="auto"/>
            <w:vAlign w:val="center"/>
          </w:tcPr>
          <w:p w:rsidRPr="00587FAE" w:rsidR="008F63E5" w:rsidP="008F63E5" w:rsidRDefault="008F63E5" w14:paraId="1A1B9D26" w14:textId="77777777">
            <w:pPr>
              <w:rPr>
                <w:color w:val="000000" w:themeColor="text1"/>
              </w:rPr>
            </w:pPr>
          </w:p>
        </w:tc>
      </w:tr>
      <w:tr w:rsidR="008F63E5" w:rsidTr="2452D0D6" w14:paraId="0CA17197" w14:textId="77777777">
        <w:trPr>
          <w:trHeight w:val="596"/>
        </w:trPr>
        <w:tc>
          <w:tcPr>
            <w:tcW w:w="1063" w:type="dxa"/>
            <w:vAlign w:val="center"/>
          </w:tcPr>
          <w:p w:rsidRPr="00BA1D39" w:rsidR="008F63E5" w:rsidP="008F63E5" w:rsidRDefault="008F63E5"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8F63E5" w:rsidP="008F63E5" w:rsidRDefault="008F63E5"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8F63E5" w:rsidTr="2452D0D6" w14:paraId="0D770C33" w14:textId="77777777">
        <w:trPr>
          <w:trHeight w:val="533"/>
        </w:trPr>
        <w:tc>
          <w:tcPr>
            <w:tcW w:w="1063" w:type="dxa"/>
            <w:vAlign w:val="center"/>
          </w:tcPr>
          <w:p w:rsidRPr="00587FAE" w:rsidR="008F63E5" w:rsidP="008F63E5" w:rsidRDefault="008F63E5" w14:paraId="288F6BE6" w14:textId="77777777">
            <w:pPr>
              <w:rPr>
                <w:color w:val="000000" w:themeColor="text1"/>
              </w:rPr>
            </w:pPr>
          </w:p>
        </w:tc>
        <w:tc>
          <w:tcPr>
            <w:tcW w:w="9169" w:type="dxa"/>
            <w:gridSpan w:val="4"/>
            <w:shd w:val="clear" w:color="auto" w:fill="auto"/>
            <w:vAlign w:val="center"/>
          </w:tcPr>
          <w:p w:rsidRPr="007419BF" w:rsidR="008F63E5" w:rsidP="008F63E5" w:rsidRDefault="008F63E5" w14:paraId="212B1951" w14:textId="77777777">
            <w:pPr>
              <w:rPr>
                <w:color w:val="000000" w:themeColor="text1"/>
              </w:rPr>
            </w:pPr>
          </w:p>
        </w:tc>
      </w:tr>
      <w:tr w:rsidRPr="00E50B13" w:rsidR="008F63E5" w:rsidTr="2452D0D6" w14:paraId="0BDEA28A" w14:textId="77777777">
        <w:tc>
          <w:tcPr>
            <w:tcW w:w="1063" w:type="dxa"/>
            <w:vAlign w:val="center"/>
          </w:tcPr>
          <w:p w:rsidRPr="00BA1D39" w:rsidR="008F63E5" w:rsidP="008F63E5" w:rsidRDefault="008F63E5" w14:paraId="2B1BB6DA" w14:textId="77777777">
            <w:pPr>
              <w:rPr>
                <w:b/>
                <w:bCs/>
              </w:rPr>
            </w:pPr>
            <w:r w:rsidRPr="00BA1D39">
              <w:rPr>
                <w:b/>
                <w:bCs/>
              </w:rPr>
              <w:t>13</w:t>
            </w:r>
          </w:p>
        </w:tc>
        <w:tc>
          <w:tcPr>
            <w:tcW w:w="9169" w:type="dxa"/>
            <w:gridSpan w:val="4"/>
            <w:shd w:val="clear" w:color="auto" w:fill="DEEAF6" w:themeFill="accent5" w:themeFillTint="33"/>
            <w:vAlign w:val="center"/>
          </w:tcPr>
          <w:p w:rsidR="008F63E5" w:rsidP="008F63E5" w:rsidRDefault="008F63E5"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8F63E5" w:rsidP="008F63E5" w:rsidRDefault="008F63E5" w14:paraId="52AC5681" w14:textId="77777777"/>
          <w:p w:rsidRPr="00E50B13" w:rsidR="008F63E5" w:rsidP="008F63E5" w:rsidRDefault="008F63E5"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8F63E5" w:rsidTr="2452D0D6" w14:paraId="3D95EBA4" w14:textId="77777777">
        <w:trPr>
          <w:trHeight w:val="533"/>
        </w:trPr>
        <w:tc>
          <w:tcPr>
            <w:tcW w:w="1063" w:type="dxa"/>
            <w:vAlign w:val="center"/>
          </w:tcPr>
          <w:p w:rsidRPr="00BA1D39" w:rsidR="008F63E5" w:rsidP="008F63E5" w:rsidRDefault="008F63E5" w14:paraId="770E445F" w14:textId="77777777">
            <w:pPr>
              <w:rPr>
                <w:b/>
                <w:bCs/>
              </w:rPr>
            </w:pPr>
          </w:p>
        </w:tc>
        <w:tc>
          <w:tcPr>
            <w:tcW w:w="9169" w:type="dxa"/>
            <w:gridSpan w:val="4"/>
            <w:shd w:val="clear" w:color="auto" w:fill="auto"/>
            <w:vAlign w:val="center"/>
          </w:tcPr>
          <w:p w:rsidR="008F63E5" w:rsidP="008F63E5" w:rsidRDefault="00C51913" w14:paraId="7961F236" w14:textId="3302CFDB">
            <w:r>
              <w:t>Ministry (Ministry of Mines and Energy)</w:t>
            </w:r>
          </w:p>
        </w:tc>
      </w:tr>
      <w:tr w:rsidRPr="006B7B0D" w:rsidR="008F63E5" w:rsidTr="2452D0D6" w14:paraId="5375EB04" w14:textId="77777777">
        <w:tc>
          <w:tcPr>
            <w:tcW w:w="1063" w:type="dxa"/>
            <w:vAlign w:val="center"/>
          </w:tcPr>
          <w:p w:rsidRPr="006B7B0D" w:rsidR="008F63E5" w:rsidP="008F63E5" w:rsidRDefault="008F63E5" w14:paraId="3B7DCD51" w14:textId="77777777">
            <w:pPr>
              <w:rPr>
                <w:b/>
                <w:bCs/>
              </w:rPr>
            </w:pPr>
            <w:r w:rsidRPr="006B7B0D">
              <w:rPr>
                <w:b/>
                <w:bCs/>
              </w:rPr>
              <w:t>14.1</w:t>
            </w:r>
          </w:p>
        </w:tc>
        <w:tc>
          <w:tcPr>
            <w:tcW w:w="9169" w:type="dxa"/>
            <w:gridSpan w:val="4"/>
            <w:shd w:val="clear" w:color="auto" w:fill="DEEAF6" w:themeFill="accent5" w:themeFillTint="33"/>
            <w:vAlign w:val="center"/>
          </w:tcPr>
          <w:p w:rsidR="008F63E5" w:rsidP="008F63E5" w:rsidRDefault="008F63E5" w14:paraId="643A74FD" w14:textId="77777777">
            <w:r w:rsidRPr="006B7B0D">
              <w:t>Name the authority responsible for overseeing implementation and/or enforcement. In the case of EU regulation, limit answers to EU (i.e. supranational) authorities.</w:t>
            </w:r>
          </w:p>
          <w:p w:rsidR="008F63E5" w:rsidP="008F63E5" w:rsidRDefault="008F63E5" w14:paraId="31A70293" w14:textId="77777777"/>
          <w:p w:rsidRPr="00543246" w:rsidR="008F63E5" w:rsidP="008F63E5" w:rsidRDefault="008F63E5"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8F63E5" w:rsidP="008F63E5" w:rsidRDefault="008F63E5" w14:paraId="69B1577B" w14:textId="77777777"/>
        </w:tc>
      </w:tr>
      <w:tr w:rsidRPr="006B7B0D" w:rsidR="008F63E5" w:rsidTr="2452D0D6" w14:paraId="2A7CB192" w14:textId="77777777">
        <w:trPr>
          <w:trHeight w:val="533"/>
        </w:trPr>
        <w:tc>
          <w:tcPr>
            <w:tcW w:w="1063" w:type="dxa"/>
            <w:vAlign w:val="center"/>
          </w:tcPr>
          <w:p w:rsidRPr="006B7B0D" w:rsidR="008F63E5" w:rsidP="008F63E5" w:rsidRDefault="008F63E5" w14:paraId="6DC5D06B" w14:textId="77777777"/>
        </w:tc>
        <w:tc>
          <w:tcPr>
            <w:tcW w:w="9169" w:type="dxa"/>
            <w:gridSpan w:val="4"/>
            <w:vAlign w:val="center"/>
          </w:tcPr>
          <w:p w:rsidRPr="006B7B0D" w:rsidR="008F63E5" w:rsidP="008F63E5" w:rsidRDefault="008F63E5" w14:paraId="58D97C26" w14:textId="77777777"/>
        </w:tc>
      </w:tr>
      <w:tr w:rsidRPr="006B7B0D" w:rsidR="008F63E5" w:rsidTr="2452D0D6" w14:paraId="2F387FFB" w14:textId="77777777">
        <w:trPr>
          <w:trHeight w:val="63"/>
        </w:trPr>
        <w:tc>
          <w:tcPr>
            <w:tcW w:w="1063" w:type="dxa"/>
            <w:vAlign w:val="center"/>
          </w:tcPr>
          <w:p w:rsidRPr="006B7B0D" w:rsidR="008F63E5" w:rsidP="008F63E5" w:rsidRDefault="008F63E5" w14:paraId="0CB4F9DF" w14:textId="77777777">
            <w:r w:rsidRPr="006B7B0D">
              <w:t>14.1.1</w:t>
            </w:r>
          </w:p>
        </w:tc>
        <w:tc>
          <w:tcPr>
            <w:tcW w:w="9169" w:type="dxa"/>
            <w:gridSpan w:val="4"/>
            <w:shd w:val="clear" w:color="auto" w:fill="DEEAF6" w:themeFill="accent5" w:themeFillTint="33"/>
            <w:vAlign w:val="center"/>
          </w:tcPr>
          <w:p w:rsidRPr="006B7B0D" w:rsidR="008F63E5" w:rsidP="008F63E5" w:rsidRDefault="008F63E5"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8F63E5" w:rsidTr="2452D0D6" w14:paraId="7BA44055" w14:textId="77777777">
        <w:trPr>
          <w:trHeight w:val="63"/>
        </w:trPr>
        <w:tc>
          <w:tcPr>
            <w:tcW w:w="1063" w:type="dxa"/>
            <w:vAlign w:val="center"/>
          </w:tcPr>
          <w:p w:rsidRPr="006B7B0D" w:rsidR="008F63E5" w:rsidP="008F63E5" w:rsidRDefault="008F63E5" w14:paraId="25929514" w14:textId="77777777">
            <w:r w:rsidRPr="006B7B0D">
              <w:t>14.1.1.1</w:t>
            </w:r>
          </w:p>
        </w:tc>
        <w:tc>
          <w:tcPr>
            <w:tcW w:w="4771" w:type="dxa"/>
            <w:gridSpan w:val="3"/>
            <w:shd w:val="clear" w:color="auto" w:fill="E2EFD9" w:themeFill="accent6" w:themeFillTint="33"/>
            <w:vAlign w:val="center"/>
          </w:tcPr>
          <w:p w:rsidRPr="006B7B0D" w:rsidR="008F63E5" w:rsidP="008F63E5" w:rsidRDefault="008F63E5" w14:paraId="036DF264" w14:textId="77777777">
            <w:r w:rsidRPr="006B7B0D">
              <w:t>No capacity</w:t>
            </w:r>
          </w:p>
        </w:tc>
        <w:tc>
          <w:tcPr>
            <w:tcW w:w="4398" w:type="dxa"/>
            <w:shd w:val="clear" w:color="auto" w:fill="auto"/>
            <w:vAlign w:val="center"/>
          </w:tcPr>
          <w:p w:rsidRPr="006B7B0D" w:rsidR="008F63E5" w:rsidP="008F63E5" w:rsidRDefault="008F63E5" w14:paraId="2BF89CCD" w14:textId="77777777"/>
        </w:tc>
      </w:tr>
      <w:tr w:rsidRPr="006B7B0D" w:rsidR="008F63E5" w:rsidTr="2452D0D6" w14:paraId="39BA7EDD" w14:textId="77777777">
        <w:trPr>
          <w:trHeight w:val="63"/>
        </w:trPr>
        <w:tc>
          <w:tcPr>
            <w:tcW w:w="1063" w:type="dxa"/>
            <w:vAlign w:val="center"/>
          </w:tcPr>
          <w:p w:rsidRPr="006B7B0D" w:rsidR="008F63E5" w:rsidP="008F63E5" w:rsidRDefault="008F63E5" w14:paraId="6744F13E" w14:textId="77777777">
            <w:r w:rsidRPr="006B7B0D">
              <w:t>14.1.1.2</w:t>
            </w:r>
          </w:p>
        </w:tc>
        <w:tc>
          <w:tcPr>
            <w:tcW w:w="4771" w:type="dxa"/>
            <w:gridSpan w:val="3"/>
            <w:shd w:val="clear" w:color="auto" w:fill="E2EFD9" w:themeFill="accent6" w:themeFillTint="33"/>
            <w:vAlign w:val="center"/>
          </w:tcPr>
          <w:p w:rsidRPr="006B7B0D" w:rsidR="008F63E5" w:rsidP="008F63E5" w:rsidRDefault="008F63E5" w14:paraId="5AE7B4CF" w14:textId="77777777">
            <w:r w:rsidRPr="006B7B0D">
              <w:t>Low capacity</w:t>
            </w:r>
          </w:p>
        </w:tc>
        <w:tc>
          <w:tcPr>
            <w:tcW w:w="4398" w:type="dxa"/>
            <w:shd w:val="clear" w:color="auto" w:fill="auto"/>
            <w:vAlign w:val="center"/>
          </w:tcPr>
          <w:p w:rsidRPr="006B7B0D" w:rsidR="008F63E5" w:rsidP="008F63E5" w:rsidRDefault="008F63E5" w14:paraId="06104883" w14:textId="77777777"/>
        </w:tc>
      </w:tr>
      <w:tr w:rsidRPr="006B7B0D" w:rsidR="008F63E5" w:rsidTr="2452D0D6" w14:paraId="2B9A716F" w14:textId="77777777">
        <w:trPr>
          <w:trHeight w:val="63"/>
        </w:trPr>
        <w:tc>
          <w:tcPr>
            <w:tcW w:w="1063" w:type="dxa"/>
            <w:vAlign w:val="center"/>
          </w:tcPr>
          <w:p w:rsidRPr="006B7B0D" w:rsidR="008F63E5" w:rsidP="008F63E5" w:rsidRDefault="008F63E5" w14:paraId="42A1C3BE" w14:textId="77777777">
            <w:r w:rsidRPr="006B7B0D">
              <w:t>14.1.1.3</w:t>
            </w:r>
          </w:p>
        </w:tc>
        <w:tc>
          <w:tcPr>
            <w:tcW w:w="4771" w:type="dxa"/>
            <w:gridSpan w:val="3"/>
            <w:shd w:val="clear" w:color="auto" w:fill="E2EFD9" w:themeFill="accent6" w:themeFillTint="33"/>
            <w:vAlign w:val="center"/>
          </w:tcPr>
          <w:p w:rsidRPr="006B7B0D" w:rsidR="008F63E5" w:rsidP="008F63E5" w:rsidRDefault="008F63E5" w14:paraId="52DF3999" w14:textId="77777777">
            <w:r w:rsidRPr="006B7B0D">
              <w:t>Medium capacity</w:t>
            </w:r>
          </w:p>
        </w:tc>
        <w:tc>
          <w:tcPr>
            <w:tcW w:w="4398" w:type="dxa"/>
            <w:vAlign w:val="center"/>
          </w:tcPr>
          <w:p w:rsidRPr="006B7B0D" w:rsidR="008F63E5" w:rsidP="008F63E5" w:rsidRDefault="008F63E5" w14:paraId="58B179CC" w14:textId="77777777"/>
        </w:tc>
      </w:tr>
      <w:tr w:rsidRPr="006B7B0D" w:rsidR="008F63E5" w:rsidTr="2452D0D6" w14:paraId="68784F43" w14:textId="77777777">
        <w:trPr>
          <w:trHeight w:val="63"/>
        </w:trPr>
        <w:tc>
          <w:tcPr>
            <w:tcW w:w="1063" w:type="dxa"/>
            <w:vAlign w:val="center"/>
          </w:tcPr>
          <w:p w:rsidRPr="006B7B0D" w:rsidR="008F63E5" w:rsidP="008F63E5" w:rsidRDefault="008F63E5" w14:paraId="5EFE7F7F" w14:textId="77777777">
            <w:r w:rsidRPr="006B7B0D">
              <w:t>14.1.1.4</w:t>
            </w:r>
          </w:p>
        </w:tc>
        <w:tc>
          <w:tcPr>
            <w:tcW w:w="4771" w:type="dxa"/>
            <w:gridSpan w:val="3"/>
            <w:shd w:val="clear" w:color="auto" w:fill="E2EFD9" w:themeFill="accent6" w:themeFillTint="33"/>
            <w:vAlign w:val="center"/>
          </w:tcPr>
          <w:p w:rsidRPr="006B7B0D" w:rsidR="008F63E5" w:rsidP="008F63E5" w:rsidRDefault="008F63E5" w14:paraId="646E129C" w14:textId="77777777">
            <w:r w:rsidRPr="006B7B0D">
              <w:t>High capacity</w:t>
            </w:r>
          </w:p>
        </w:tc>
        <w:tc>
          <w:tcPr>
            <w:tcW w:w="4398" w:type="dxa"/>
            <w:vAlign w:val="center"/>
          </w:tcPr>
          <w:p w:rsidRPr="006B7B0D" w:rsidR="008F63E5" w:rsidP="008F63E5" w:rsidRDefault="00C51913" w14:paraId="6DCCE4F4" w14:textId="0DECDCC1">
            <w:r>
              <w:t>X</w:t>
            </w:r>
          </w:p>
        </w:tc>
      </w:tr>
      <w:tr w:rsidRPr="006B7B0D" w:rsidR="008F63E5" w:rsidTr="2452D0D6" w14:paraId="06CA77C4" w14:textId="77777777">
        <w:trPr>
          <w:trHeight w:val="63"/>
        </w:trPr>
        <w:tc>
          <w:tcPr>
            <w:tcW w:w="1063" w:type="dxa"/>
            <w:vAlign w:val="center"/>
          </w:tcPr>
          <w:p w:rsidRPr="006B7B0D" w:rsidR="008F63E5" w:rsidP="008F63E5" w:rsidRDefault="008F63E5" w14:paraId="6A85A976" w14:textId="77777777">
            <w:pPr>
              <w:rPr>
                <w:b/>
                <w:bCs/>
              </w:rPr>
            </w:pPr>
            <w:r w:rsidRPr="006B7B0D">
              <w:rPr>
                <w:b/>
                <w:bCs/>
              </w:rPr>
              <w:t>14.2</w:t>
            </w:r>
          </w:p>
        </w:tc>
        <w:tc>
          <w:tcPr>
            <w:tcW w:w="9169" w:type="dxa"/>
            <w:gridSpan w:val="4"/>
            <w:shd w:val="clear" w:color="auto" w:fill="DEEAF6" w:themeFill="accent5" w:themeFillTint="33"/>
            <w:vAlign w:val="center"/>
          </w:tcPr>
          <w:p w:rsidR="008F63E5" w:rsidP="008F63E5" w:rsidRDefault="008F63E5" w14:paraId="24C2F1D4" w14:textId="77777777">
            <w:pPr>
              <w:rPr>
                <w:b/>
                <w:bCs/>
              </w:rPr>
            </w:pPr>
            <w:r>
              <w:rPr>
                <w:b/>
                <w:bCs/>
              </w:rPr>
              <w:t>Authority number 2</w:t>
            </w:r>
          </w:p>
          <w:p w:rsidRPr="00C27879" w:rsidR="008F63E5" w:rsidP="008F63E5" w:rsidRDefault="008F63E5"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8F63E5" w:rsidP="008F63E5" w:rsidRDefault="008F63E5" w14:paraId="308B90FA" w14:textId="77777777"/>
          <w:p w:rsidRPr="006B7B0D" w:rsidR="008F63E5" w:rsidP="008F63E5" w:rsidRDefault="008F63E5" w14:paraId="75458349" w14:textId="09DB031C">
            <w:r w:rsidRPr="006B7B0D">
              <w:t>Name the authority responsible for overseeing implementation and/or enforcement. In the case of EU regulation, limit answers to EU (i.e. supranational) authorities.</w:t>
            </w:r>
          </w:p>
        </w:tc>
      </w:tr>
      <w:tr w:rsidRPr="006B7B0D" w:rsidR="008F63E5" w:rsidTr="2452D0D6" w14:paraId="7D26AF05" w14:textId="77777777">
        <w:trPr>
          <w:trHeight w:val="533"/>
        </w:trPr>
        <w:tc>
          <w:tcPr>
            <w:tcW w:w="1063" w:type="dxa"/>
            <w:vAlign w:val="center"/>
          </w:tcPr>
          <w:p w:rsidRPr="006B7B0D" w:rsidR="008F63E5" w:rsidP="008F63E5" w:rsidRDefault="008F63E5" w14:paraId="2061516D" w14:textId="77777777">
            <w:pPr>
              <w:rPr>
                <w:b/>
                <w:bCs/>
              </w:rPr>
            </w:pPr>
          </w:p>
        </w:tc>
        <w:tc>
          <w:tcPr>
            <w:tcW w:w="9169" w:type="dxa"/>
            <w:gridSpan w:val="4"/>
            <w:vAlign w:val="center"/>
          </w:tcPr>
          <w:p w:rsidRPr="006B7B0D" w:rsidR="008F63E5" w:rsidP="008F63E5" w:rsidRDefault="008F63E5" w14:paraId="507D976A" w14:textId="77777777"/>
        </w:tc>
      </w:tr>
      <w:tr w:rsidRPr="006B7B0D" w:rsidR="008F63E5" w:rsidTr="2452D0D6" w14:paraId="6AB9B869" w14:textId="77777777">
        <w:trPr>
          <w:trHeight w:val="63"/>
        </w:trPr>
        <w:tc>
          <w:tcPr>
            <w:tcW w:w="1063" w:type="dxa"/>
            <w:vAlign w:val="center"/>
          </w:tcPr>
          <w:p w:rsidRPr="006B7B0D" w:rsidR="008F63E5" w:rsidP="008F63E5" w:rsidRDefault="008F63E5" w14:paraId="50155A23" w14:textId="77777777">
            <w:r w:rsidRPr="006B7B0D">
              <w:t>14.2.1</w:t>
            </w:r>
          </w:p>
        </w:tc>
        <w:tc>
          <w:tcPr>
            <w:tcW w:w="9169" w:type="dxa"/>
            <w:gridSpan w:val="4"/>
            <w:shd w:val="clear" w:color="auto" w:fill="DEEAF6" w:themeFill="accent5" w:themeFillTint="33"/>
            <w:vAlign w:val="center"/>
          </w:tcPr>
          <w:p w:rsidRPr="006B7B0D" w:rsidR="008F63E5" w:rsidP="008F63E5" w:rsidRDefault="008F63E5"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8F63E5" w:rsidTr="2452D0D6" w14:paraId="1BA88269" w14:textId="77777777">
        <w:trPr>
          <w:trHeight w:val="63"/>
        </w:trPr>
        <w:tc>
          <w:tcPr>
            <w:tcW w:w="1063" w:type="dxa"/>
            <w:vAlign w:val="center"/>
          </w:tcPr>
          <w:p w:rsidRPr="006B7B0D" w:rsidR="008F63E5" w:rsidP="008F63E5" w:rsidRDefault="008F63E5" w14:paraId="71E485F5" w14:textId="77777777">
            <w:r w:rsidRPr="006B7B0D">
              <w:t>14.2.1.1</w:t>
            </w:r>
          </w:p>
        </w:tc>
        <w:tc>
          <w:tcPr>
            <w:tcW w:w="4771" w:type="dxa"/>
            <w:gridSpan w:val="3"/>
            <w:shd w:val="clear" w:color="auto" w:fill="E2EFD9" w:themeFill="accent6" w:themeFillTint="33"/>
            <w:vAlign w:val="center"/>
          </w:tcPr>
          <w:p w:rsidRPr="006B7B0D" w:rsidR="008F63E5" w:rsidP="008F63E5" w:rsidRDefault="008F63E5" w14:paraId="66F404D5" w14:textId="77777777">
            <w:r w:rsidRPr="006B7B0D">
              <w:t>No capacity</w:t>
            </w:r>
          </w:p>
        </w:tc>
        <w:tc>
          <w:tcPr>
            <w:tcW w:w="4398" w:type="dxa"/>
            <w:shd w:val="clear" w:color="auto" w:fill="auto"/>
            <w:vAlign w:val="center"/>
          </w:tcPr>
          <w:p w:rsidRPr="006B7B0D" w:rsidR="008F63E5" w:rsidP="008F63E5" w:rsidRDefault="008F63E5" w14:paraId="3A6A50BF" w14:textId="77777777"/>
        </w:tc>
      </w:tr>
      <w:tr w:rsidRPr="006B7B0D" w:rsidR="008F63E5" w:rsidTr="2452D0D6" w14:paraId="5D361E78" w14:textId="77777777">
        <w:trPr>
          <w:trHeight w:val="63"/>
        </w:trPr>
        <w:tc>
          <w:tcPr>
            <w:tcW w:w="1063" w:type="dxa"/>
            <w:vAlign w:val="center"/>
          </w:tcPr>
          <w:p w:rsidRPr="006B7B0D" w:rsidR="008F63E5" w:rsidP="008F63E5" w:rsidRDefault="008F63E5" w14:paraId="2A9FB383" w14:textId="77777777">
            <w:r w:rsidRPr="006B7B0D">
              <w:t>14.2.1.2</w:t>
            </w:r>
          </w:p>
        </w:tc>
        <w:tc>
          <w:tcPr>
            <w:tcW w:w="4771" w:type="dxa"/>
            <w:gridSpan w:val="3"/>
            <w:shd w:val="clear" w:color="auto" w:fill="E2EFD9" w:themeFill="accent6" w:themeFillTint="33"/>
            <w:vAlign w:val="center"/>
          </w:tcPr>
          <w:p w:rsidRPr="006B7B0D" w:rsidR="008F63E5" w:rsidP="008F63E5" w:rsidRDefault="008F63E5" w14:paraId="4BB6795D" w14:textId="77777777">
            <w:r w:rsidRPr="006B7B0D">
              <w:t>Low capacity</w:t>
            </w:r>
          </w:p>
        </w:tc>
        <w:tc>
          <w:tcPr>
            <w:tcW w:w="4398" w:type="dxa"/>
            <w:shd w:val="clear" w:color="auto" w:fill="auto"/>
            <w:vAlign w:val="center"/>
          </w:tcPr>
          <w:p w:rsidRPr="006B7B0D" w:rsidR="008F63E5" w:rsidP="008F63E5" w:rsidRDefault="008F63E5" w14:paraId="325AB748" w14:textId="77777777"/>
        </w:tc>
      </w:tr>
      <w:tr w:rsidRPr="006B7B0D" w:rsidR="008F63E5" w:rsidTr="2452D0D6" w14:paraId="18F660AB" w14:textId="77777777">
        <w:trPr>
          <w:trHeight w:val="63"/>
        </w:trPr>
        <w:tc>
          <w:tcPr>
            <w:tcW w:w="1063" w:type="dxa"/>
            <w:vAlign w:val="center"/>
          </w:tcPr>
          <w:p w:rsidRPr="006B7B0D" w:rsidR="008F63E5" w:rsidP="008F63E5" w:rsidRDefault="008F63E5" w14:paraId="003BCF38" w14:textId="77777777">
            <w:r w:rsidRPr="006B7B0D">
              <w:t>14.2.1.3</w:t>
            </w:r>
          </w:p>
        </w:tc>
        <w:tc>
          <w:tcPr>
            <w:tcW w:w="4771" w:type="dxa"/>
            <w:gridSpan w:val="3"/>
            <w:shd w:val="clear" w:color="auto" w:fill="E2EFD9" w:themeFill="accent6" w:themeFillTint="33"/>
            <w:vAlign w:val="center"/>
          </w:tcPr>
          <w:p w:rsidRPr="006B7B0D" w:rsidR="008F63E5" w:rsidP="008F63E5" w:rsidRDefault="008F63E5" w14:paraId="118940DB" w14:textId="77777777">
            <w:r w:rsidRPr="006B7B0D">
              <w:t>Medium capacity</w:t>
            </w:r>
          </w:p>
        </w:tc>
        <w:tc>
          <w:tcPr>
            <w:tcW w:w="4398" w:type="dxa"/>
            <w:shd w:val="clear" w:color="auto" w:fill="auto"/>
            <w:vAlign w:val="center"/>
          </w:tcPr>
          <w:p w:rsidRPr="006B7B0D" w:rsidR="008F63E5" w:rsidP="008F63E5" w:rsidRDefault="008F63E5" w14:paraId="5989DD29" w14:textId="77777777"/>
        </w:tc>
      </w:tr>
      <w:tr w:rsidRPr="006B7B0D" w:rsidR="008F63E5" w:rsidTr="2452D0D6" w14:paraId="0C248745" w14:textId="77777777">
        <w:trPr>
          <w:trHeight w:val="63"/>
        </w:trPr>
        <w:tc>
          <w:tcPr>
            <w:tcW w:w="1063" w:type="dxa"/>
            <w:vAlign w:val="center"/>
          </w:tcPr>
          <w:p w:rsidRPr="006B7B0D" w:rsidR="008F63E5" w:rsidP="008F63E5" w:rsidRDefault="008F63E5" w14:paraId="3EE745F4" w14:textId="77777777">
            <w:r w:rsidRPr="006B7B0D">
              <w:t>14.2.1.4</w:t>
            </w:r>
          </w:p>
        </w:tc>
        <w:tc>
          <w:tcPr>
            <w:tcW w:w="4771" w:type="dxa"/>
            <w:gridSpan w:val="3"/>
            <w:shd w:val="clear" w:color="auto" w:fill="E2EFD9" w:themeFill="accent6" w:themeFillTint="33"/>
            <w:vAlign w:val="center"/>
          </w:tcPr>
          <w:p w:rsidRPr="006B7B0D" w:rsidR="008F63E5" w:rsidP="008F63E5" w:rsidRDefault="008F63E5" w14:paraId="49738692" w14:textId="77777777">
            <w:r>
              <w:t>High</w:t>
            </w:r>
            <w:r w:rsidRPr="006B7B0D">
              <w:t xml:space="preserve"> capacity</w:t>
            </w:r>
          </w:p>
        </w:tc>
        <w:tc>
          <w:tcPr>
            <w:tcW w:w="4398" w:type="dxa"/>
            <w:shd w:val="clear" w:color="auto" w:fill="auto"/>
            <w:vAlign w:val="center"/>
          </w:tcPr>
          <w:p w:rsidRPr="006B7B0D" w:rsidR="008F63E5" w:rsidP="008F63E5" w:rsidRDefault="008F63E5" w14:paraId="6FFE5C36" w14:textId="77777777"/>
        </w:tc>
      </w:tr>
      <w:tr w:rsidRPr="006B7B0D" w:rsidR="008F63E5" w:rsidTr="2452D0D6" w14:paraId="40B951C4" w14:textId="77777777">
        <w:trPr>
          <w:trHeight w:val="63"/>
        </w:trPr>
        <w:tc>
          <w:tcPr>
            <w:tcW w:w="1063" w:type="dxa"/>
            <w:vAlign w:val="center"/>
          </w:tcPr>
          <w:p w:rsidRPr="006B7B0D" w:rsidR="008F63E5" w:rsidP="008F63E5" w:rsidRDefault="008F63E5" w14:paraId="70661B16" w14:textId="77777777">
            <w:pPr>
              <w:rPr>
                <w:b/>
                <w:bCs/>
              </w:rPr>
            </w:pPr>
            <w:r w:rsidRPr="006B7B0D">
              <w:rPr>
                <w:b/>
                <w:bCs/>
              </w:rPr>
              <w:t>14.3</w:t>
            </w:r>
          </w:p>
        </w:tc>
        <w:tc>
          <w:tcPr>
            <w:tcW w:w="9169" w:type="dxa"/>
            <w:gridSpan w:val="4"/>
            <w:shd w:val="clear" w:color="auto" w:fill="DEEAF6" w:themeFill="accent5" w:themeFillTint="33"/>
            <w:vAlign w:val="center"/>
          </w:tcPr>
          <w:p w:rsidR="008F63E5" w:rsidP="008F63E5" w:rsidRDefault="008F63E5" w14:paraId="1829FD9A" w14:textId="77777777">
            <w:pPr>
              <w:rPr>
                <w:b/>
                <w:bCs/>
              </w:rPr>
            </w:pPr>
            <w:r>
              <w:rPr>
                <w:b/>
                <w:bCs/>
              </w:rPr>
              <w:t>Authority number 3</w:t>
            </w:r>
          </w:p>
          <w:p w:rsidRPr="00C27879" w:rsidR="008F63E5" w:rsidP="008F63E5" w:rsidRDefault="008F63E5"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8F63E5" w:rsidP="008F63E5" w:rsidRDefault="008F63E5" w14:paraId="02A06E53" w14:textId="77777777"/>
          <w:p w:rsidRPr="006B7B0D" w:rsidR="008F63E5" w:rsidP="008F63E5" w:rsidRDefault="008F63E5" w14:paraId="5FB5137B" w14:textId="77777777">
            <w:r w:rsidRPr="006B7B0D">
              <w:t>Name the authority responsible for overseeing implementation and/or enforcement. In the case of EU regulation, limit answers to EU (i.e. supranational) authorities.</w:t>
            </w:r>
          </w:p>
        </w:tc>
      </w:tr>
      <w:tr w:rsidRPr="006B7B0D" w:rsidR="008F63E5" w:rsidTr="2452D0D6" w14:paraId="5C0A0250" w14:textId="77777777">
        <w:trPr>
          <w:trHeight w:val="533"/>
        </w:trPr>
        <w:tc>
          <w:tcPr>
            <w:tcW w:w="1063" w:type="dxa"/>
            <w:vAlign w:val="center"/>
          </w:tcPr>
          <w:p w:rsidRPr="006B7B0D" w:rsidR="008F63E5" w:rsidP="008F63E5" w:rsidRDefault="008F63E5" w14:paraId="2082B541" w14:textId="77777777">
            <w:pPr>
              <w:rPr>
                <w:b/>
                <w:bCs/>
              </w:rPr>
            </w:pPr>
          </w:p>
        </w:tc>
        <w:tc>
          <w:tcPr>
            <w:tcW w:w="9169" w:type="dxa"/>
            <w:gridSpan w:val="4"/>
            <w:vAlign w:val="center"/>
          </w:tcPr>
          <w:p w:rsidRPr="006B7B0D" w:rsidR="008F63E5" w:rsidP="008F63E5" w:rsidRDefault="008F63E5" w14:paraId="51704B6A" w14:textId="77777777"/>
        </w:tc>
      </w:tr>
      <w:tr w:rsidRPr="006B7B0D" w:rsidR="008F63E5" w:rsidTr="2452D0D6" w14:paraId="77D0CF31" w14:textId="77777777">
        <w:trPr>
          <w:trHeight w:val="63"/>
        </w:trPr>
        <w:tc>
          <w:tcPr>
            <w:tcW w:w="1063" w:type="dxa"/>
            <w:vAlign w:val="center"/>
          </w:tcPr>
          <w:p w:rsidRPr="006B7B0D" w:rsidR="008F63E5" w:rsidP="008F63E5" w:rsidRDefault="008F63E5" w14:paraId="0707AAFB" w14:textId="77777777">
            <w:r w:rsidRPr="006B7B0D">
              <w:t>14.3.1</w:t>
            </w:r>
          </w:p>
        </w:tc>
        <w:tc>
          <w:tcPr>
            <w:tcW w:w="9169" w:type="dxa"/>
            <w:gridSpan w:val="4"/>
            <w:shd w:val="clear" w:color="auto" w:fill="DEEAF6" w:themeFill="accent5" w:themeFillTint="33"/>
            <w:vAlign w:val="center"/>
          </w:tcPr>
          <w:p w:rsidRPr="006B7B0D" w:rsidR="008F63E5" w:rsidP="008F63E5" w:rsidRDefault="008F63E5"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8F63E5" w:rsidTr="2452D0D6" w14:paraId="2D84148F" w14:textId="77777777">
        <w:trPr>
          <w:trHeight w:val="63"/>
        </w:trPr>
        <w:tc>
          <w:tcPr>
            <w:tcW w:w="1063" w:type="dxa"/>
            <w:vAlign w:val="center"/>
          </w:tcPr>
          <w:p w:rsidRPr="006B7B0D" w:rsidR="008F63E5" w:rsidP="008F63E5" w:rsidRDefault="008F63E5" w14:paraId="20A98EAD" w14:textId="77777777">
            <w:r w:rsidRPr="006B7B0D">
              <w:t>14.3.1.1</w:t>
            </w:r>
          </w:p>
        </w:tc>
        <w:tc>
          <w:tcPr>
            <w:tcW w:w="4771" w:type="dxa"/>
            <w:gridSpan w:val="3"/>
            <w:shd w:val="clear" w:color="auto" w:fill="E2EFD9" w:themeFill="accent6" w:themeFillTint="33"/>
            <w:vAlign w:val="center"/>
          </w:tcPr>
          <w:p w:rsidRPr="006B7B0D" w:rsidR="008F63E5" w:rsidP="008F63E5" w:rsidRDefault="008F63E5" w14:paraId="23D350B3" w14:textId="77777777">
            <w:r w:rsidRPr="006B7B0D">
              <w:t>No capacity</w:t>
            </w:r>
          </w:p>
        </w:tc>
        <w:tc>
          <w:tcPr>
            <w:tcW w:w="4398" w:type="dxa"/>
            <w:shd w:val="clear" w:color="auto" w:fill="auto"/>
            <w:vAlign w:val="center"/>
          </w:tcPr>
          <w:p w:rsidRPr="006B7B0D" w:rsidR="008F63E5" w:rsidP="008F63E5" w:rsidRDefault="008F63E5" w14:paraId="7CCBB24C" w14:textId="77777777"/>
        </w:tc>
      </w:tr>
      <w:tr w:rsidRPr="006B7B0D" w:rsidR="008F63E5" w:rsidTr="2452D0D6" w14:paraId="648A4CEC" w14:textId="77777777">
        <w:trPr>
          <w:trHeight w:val="63"/>
        </w:trPr>
        <w:tc>
          <w:tcPr>
            <w:tcW w:w="1063" w:type="dxa"/>
            <w:vAlign w:val="center"/>
          </w:tcPr>
          <w:p w:rsidRPr="006B7B0D" w:rsidR="008F63E5" w:rsidP="008F63E5" w:rsidRDefault="008F63E5" w14:paraId="3F156AAC" w14:textId="77777777">
            <w:r w:rsidRPr="006B7B0D">
              <w:t>14.3.1.2</w:t>
            </w:r>
          </w:p>
        </w:tc>
        <w:tc>
          <w:tcPr>
            <w:tcW w:w="4771" w:type="dxa"/>
            <w:gridSpan w:val="3"/>
            <w:shd w:val="clear" w:color="auto" w:fill="E2EFD9" w:themeFill="accent6" w:themeFillTint="33"/>
            <w:vAlign w:val="center"/>
          </w:tcPr>
          <w:p w:rsidRPr="006B7B0D" w:rsidR="008F63E5" w:rsidP="008F63E5" w:rsidRDefault="008F63E5" w14:paraId="33AA0F38" w14:textId="77777777">
            <w:r w:rsidRPr="006B7B0D">
              <w:t>Low capacity</w:t>
            </w:r>
          </w:p>
        </w:tc>
        <w:tc>
          <w:tcPr>
            <w:tcW w:w="4398" w:type="dxa"/>
            <w:shd w:val="clear" w:color="auto" w:fill="auto"/>
            <w:vAlign w:val="center"/>
          </w:tcPr>
          <w:p w:rsidRPr="006B7B0D" w:rsidR="008F63E5" w:rsidP="008F63E5" w:rsidRDefault="008F63E5" w14:paraId="1E169CCE" w14:textId="77777777"/>
        </w:tc>
      </w:tr>
      <w:tr w:rsidRPr="006B7B0D" w:rsidR="008F63E5" w:rsidTr="2452D0D6" w14:paraId="52C76AF7" w14:textId="77777777">
        <w:trPr>
          <w:trHeight w:val="63"/>
        </w:trPr>
        <w:tc>
          <w:tcPr>
            <w:tcW w:w="1063" w:type="dxa"/>
            <w:vAlign w:val="center"/>
          </w:tcPr>
          <w:p w:rsidRPr="006B7B0D" w:rsidR="008F63E5" w:rsidP="008F63E5" w:rsidRDefault="008F63E5" w14:paraId="28B5DB84" w14:textId="77777777">
            <w:r w:rsidRPr="006B7B0D">
              <w:t>14.3.1.3</w:t>
            </w:r>
          </w:p>
        </w:tc>
        <w:tc>
          <w:tcPr>
            <w:tcW w:w="4771" w:type="dxa"/>
            <w:gridSpan w:val="3"/>
            <w:shd w:val="clear" w:color="auto" w:fill="E2EFD9" w:themeFill="accent6" w:themeFillTint="33"/>
            <w:vAlign w:val="center"/>
          </w:tcPr>
          <w:p w:rsidRPr="006B7B0D" w:rsidR="008F63E5" w:rsidP="008F63E5" w:rsidRDefault="008F63E5" w14:paraId="63B3325D" w14:textId="77777777">
            <w:r w:rsidRPr="006B7B0D">
              <w:t>Medium capacity</w:t>
            </w:r>
          </w:p>
        </w:tc>
        <w:tc>
          <w:tcPr>
            <w:tcW w:w="4398" w:type="dxa"/>
            <w:shd w:val="clear" w:color="auto" w:fill="auto"/>
            <w:vAlign w:val="center"/>
          </w:tcPr>
          <w:p w:rsidRPr="006B7B0D" w:rsidR="008F63E5" w:rsidP="008F63E5" w:rsidRDefault="008F63E5" w14:paraId="6CA00AB3" w14:textId="77777777"/>
        </w:tc>
      </w:tr>
      <w:tr w:rsidRPr="006B7B0D" w:rsidR="008F63E5" w:rsidTr="2452D0D6" w14:paraId="36227F50" w14:textId="77777777">
        <w:trPr>
          <w:trHeight w:val="63"/>
        </w:trPr>
        <w:tc>
          <w:tcPr>
            <w:tcW w:w="1063" w:type="dxa"/>
            <w:vAlign w:val="center"/>
          </w:tcPr>
          <w:p w:rsidRPr="006B7B0D" w:rsidR="008F63E5" w:rsidP="008F63E5" w:rsidRDefault="008F63E5" w14:paraId="475F5BD3" w14:textId="77777777">
            <w:r w:rsidRPr="006B7B0D">
              <w:t>14.3.1.4</w:t>
            </w:r>
          </w:p>
        </w:tc>
        <w:tc>
          <w:tcPr>
            <w:tcW w:w="4771" w:type="dxa"/>
            <w:gridSpan w:val="3"/>
            <w:shd w:val="clear" w:color="auto" w:fill="E2EFD9" w:themeFill="accent6" w:themeFillTint="33"/>
            <w:vAlign w:val="center"/>
          </w:tcPr>
          <w:p w:rsidRPr="006B7B0D" w:rsidR="008F63E5" w:rsidP="008F63E5" w:rsidRDefault="008F63E5" w14:paraId="30527C2E" w14:textId="77777777">
            <w:r w:rsidRPr="006B7B0D">
              <w:t>High capacity</w:t>
            </w:r>
          </w:p>
        </w:tc>
        <w:tc>
          <w:tcPr>
            <w:tcW w:w="4398" w:type="dxa"/>
            <w:vAlign w:val="center"/>
          </w:tcPr>
          <w:p w:rsidRPr="006B7B0D" w:rsidR="008F63E5" w:rsidP="008F63E5" w:rsidRDefault="008F63E5" w14:paraId="6772B1F9" w14:textId="77777777"/>
        </w:tc>
      </w:tr>
      <w:tr w:rsidRPr="006B7B0D" w:rsidR="008F63E5" w:rsidTr="2452D0D6" w14:paraId="7246BF31" w14:textId="77777777">
        <w:trPr>
          <w:trHeight w:val="63"/>
        </w:trPr>
        <w:tc>
          <w:tcPr>
            <w:tcW w:w="1063" w:type="dxa"/>
            <w:vAlign w:val="center"/>
          </w:tcPr>
          <w:p w:rsidRPr="006B7B0D" w:rsidR="008F63E5" w:rsidP="008F63E5" w:rsidRDefault="008F63E5" w14:paraId="647B0271" w14:textId="77777777">
            <w:pPr>
              <w:rPr>
                <w:b/>
                <w:bCs/>
              </w:rPr>
            </w:pPr>
            <w:r w:rsidRPr="006B7B0D">
              <w:rPr>
                <w:b/>
                <w:bCs/>
              </w:rPr>
              <w:t>14.4</w:t>
            </w:r>
          </w:p>
        </w:tc>
        <w:tc>
          <w:tcPr>
            <w:tcW w:w="9169" w:type="dxa"/>
            <w:gridSpan w:val="4"/>
            <w:shd w:val="clear" w:color="auto" w:fill="DEEAF6" w:themeFill="accent5" w:themeFillTint="33"/>
            <w:vAlign w:val="center"/>
          </w:tcPr>
          <w:p w:rsidR="008F63E5" w:rsidP="008F63E5" w:rsidRDefault="008F63E5" w14:paraId="5E1995D8" w14:textId="77777777">
            <w:pPr>
              <w:rPr>
                <w:b/>
                <w:bCs/>
              </w:rPr>
            </w:pPr>
            <w:r>
              <w:rPr>
                <w:b/>
                <w:bCs/>
              </w:rPr>
              <w:t>Authority number 4</w:t>
            </w:r>
          </w:p>
          <w:p w:rsidRPr="00C27879" w:rsidR="008F63E5" w:rsidP="008F63E5" w:rsidRDefault="008F63E5"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8F63E5" w:rsidP="008F63E5" w:rsidRDefault="008F63E5" w14:paraId="25314C3B" w14:textId="77777777"/>
          <w:p w:rsidRPr="006B7B0D" w:rsidR="008F63E5" w:rsidP="008F63E5" w:rsidRDefault="008F63E5" w14:paraId="6F462D5A" w14:textId="77777777">
            <w:r w:rsidRPr="006B7B0D">
              <w:t>Name the authority responsible for overseeing implementation and/or enforcement. In the case of EU regulation, limit answers to EU (i.e. supranational) authorities.</w:t>
            </w:r>
          </w:p>
        </w:tc>
      </w:tr>
      <w:tr w:rsidRPr="006B7B0D" w:rsidR="008F63E5" w:rsidTr="2452D0D6" w14:paraId="15ED0B87" w14:textId="77777777">
        <w:trPr>
          <w:trHeight w:val="533"/>
        </w:trPr>
        <w:tc>
          <w:tcPr>
            <w:tcW w:w="1063" w:type="dxa"/>
            <w:vAlign w:val="center"/>
          </w:tcPr>
          <w:p w:rsidRPr="006B7B0D" w:rsidR="008F63E5" w:rsidP="008F63E5" w:rsidRDefault="008F63E5" w14:paraId="1F21B16A" w14:textId="77777777">
            <w:pPr>
              <w:rPr>
                <w:b/>
                <w:bCs/>
              </w:rPr>
            </w:pPr>
          </w:p>
        </w:tc>
        <w:tc>
          <w:tcPr>
            <w:tcW w:w="9169" w:type="dxa"/>
            <w:gridSpan w:val="4"/>
            <w:vAlign w:val="center"/>
          </w:tcPr>
          <w:p w:rsidRPr="006B7B0D" w:rsidR="008F63E5" w:rsidP="008F63E5" w:rsidRDefault="008F63E5" w14:paraId="6A9FF7A9" w14:textId="77777777"/>
        </w:tc>
      </w:tr>
      <w:tr w:rsidRPr="006B7B0D" w:rsidR="008F63E5" w:rsidTr="2452D0D6" w14:paraId="24183447" w14:textId="77777777">
        <w:trPr>
          <w:trHeight w:val="63"/>
        </w:trPr>
        <w:tc>
          <w:tcPr>
            <w:tcW w:w="1063" w:type="dxa"/>
            <w:vAlign w:val="center"/>
          </w:tcPr>
          <w:p w:rsidRPr="006B7B0D" w:rsidR="008F63E5" w:rsidP="008F63E5" w:rsidRDefault="008F63E5" w14:paraId="41DFFA8E" w14:textId="77777777">
            <w:r w:rsidRPr="006B7B0D">
              <w:t>14.4.1</w:t>
            </w:r>
          </w:p>
        </w:tc>
        <w:tc>
          <w:tcPr>
            <w:tcW w:w="9169" w:type="dxa"/>
            <w:gridSpan w:val="4"/>
            <w:shd w:val="clear" w:color="auto" w:fill="DEEAF6" w:themeFill="accent5" w:themeFillTint="33"/>
            <w:vAlign w:val="center"/>
          </w:tcPr>
          <w:p w:rsidRPr="006B7B0D" w:rsidR="008F63E5" w:rsidP="008F63E5" w:rsidRDefault="008F63E5"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8F63E5" w:rsidTr="2452D0D6" w14:paraId="15E0E51D" w14:textId="77777777">
        <w:trPr>
          <w:trHeight w:val="63"/>
        </w:trPr>
        <w:tc>
          <w:tcPr>
            <w:tcW w:w="1063" w:type="dxa"/>
            <w:vAlign w:val="center"/>
          </w:tcPr>
          <w:p w:rsidRPr="006B7B0D" w:rsidR="008F63E5" w:rsidP="008F63E5" w:rsidRDefault="008F63E5" w14:paraId="4F9A4A7B" w14:textId="77777777">
            <w:r w:rsidRPr="006B7B0D">
              <w:t>14.4.1.1</w:t>
            </w:r>
          </w:p>
        </w:tc>
        <w:tc>
          <w:tcPr>
            <w:tcW w:w="4771" w:type="dxa"/>
            <w:gridSpan w:val="3"/>
            <w:shd w:val="clear" w:color="auto" w:fill="E2EFD9" w:themeFill="accent6" w:themeFillTint="33"/>
            <w:vAlign w:val="center"/>
          </w:tcPr>
          <w:p w:rsidRPr="006B7B0D" w:rsidR="008F63E5" w:rsidP="008F63E5" w:rsidRDefault="008F63E5" w14:paraId="6D281D7C" w14:textId="77777777">
            <w:r w:rsidRPr="006B7B0D">
              <w:t>No capacity</w:t>
            </w:r>
          </w:p>
        </w:tc>
        <w:tc>
          <w:tcPr>
            <w:tcW w:w="4398" w:type="dxa"/>
            <w:shd w:val="clear" w:color="auto" w:fill="auto"/>
            <w:vAlign w:val="center"/>
          </w:tcPr>
          <w:p w:rsidRPr="006B7B0D" w:rsidR="008F63E5" w:rsidP="008F63E5" w:rsidRDefault="008F63E5" w14:paraId="36FFFEDB" w14:textId="77777777"/>
        </w:tc>
      </w:tr>
      <w:tr w:rsidRPr="006B7B0D" w:rsidR="008F63E5" w:rsidTr="2452D0D6" w14:paraId="2ED25454" w14:textId="77777777">
        <w:trPr>
          <w:trHeight w:val="63"/>
        </w:trPr>
        <w:tc>
          <w:tcPr>
            <w:tcW w:w="1063" w:type="dxa"/>
            <w:vAlign w:val="center"/>
          </w:tcPr>
          <w:p w:rsidRPr="006B7B0D" w:rsidR="008F63E5" w:rsidP="008F63E5" w:rsidRDefault="008F63E5" w14:paraId="6FC23CEF" w14:textId="77777777">
            <w:r w:rsidRPr="006B7B0D">
              <w:t>14.4.1.2</w:t>
            </w:r>
          </w:p>
        </w:tc>
        <w:tc>
          <w:tcPr>
            <w:tcW w:w="4771" w:type="dxa"/>
            <w:gridSpan w:val="3"/>
            <w:shd w:val="clear" w:color="auto" w:fill="E2EFD9" w:themeFill="accent6" w:themeFillTint="33"/>
            <w:vAlign w:val="center"/>
          </w:tcPr>
          <w:p w:rsidRPr="006B7B0D" w:rsidR="008F63E5" w:rsidP="008F63E5" w:rsidRDefault="008F63E5" w14:paraId="09A88DE5" w14:textId="77777777">
            <w:r w:rsidRPr="006B7B0D">
              <w:t>Low capacity</w:t>
            </w:r>
          </w:p>
        </w:tc>
        <w:tc>
          <w:tcPr>
            <w:tcW w:w="4398" w:type="dxa"/>
            <w:shd w:val="clear" w:color="auto" w:fill="auto"/>
            <w:vAlign w:val="center"/>
          </w:tcPr>
          <w:p w:rsidRPr="006B7B0D" w:rsidR="008F63E5" w:rsidP="008F63E5" w:rsidRDefault="008F63E5" w14:paraId="2258416A" w14:textId="77777777"/>
        </w:tc>
      </w:tr>
      <w:tr w:rsidRPr="006B7B0D" w:rsidR="008F63E5" w:rsidTr="2452D0D6" w14:paraId="6F89B1B5" w14:textId="77777777">
        <w:trPr>
          <w:trHeight w:val="63"/>
        </w:trPr>
        <w:tc>
          <w:tcPr>
            <w:tcW w:w="1063" w:type="dxa"/>
            <w:vAlign w:val="center"/>
          </w:tcPr>
          <w:p w:rsidRPr="006B7B0D" w:rsidR="008F63E5" w:rsidP="008F63E5" w:rsidRDefault="008F63E5" w14:paraId="55F9E5AB" w14:textId="77777777">
            <w:r w:rsidRPr="006B7B0D">
              <w:t>14.4.1.3</w:t>
            </w:r>
          </w:p>
        </w:tc>
        <w:tc>
          <w:tcPr>
            <w:tcW w:w="4771" w:type="dxa"/>
            <w:gridSpan w:val="3"/>
            <w:shd w:val="clear" w:color="auto" w:fill="E2EFD9" w:themeFill="accent6" w:themeFillTint="33"/>
            <w:vAlign w:val="center"/>
          </w:tcPr>
          <w:p w:rsidRPr="006B7B0D" w:rsidR="008F63E5" w:rsidP="008F63E5" w:rsidRDefault="008F63E5" w14:paraId="6EECB213" w14:textId="77777777">
            <w:r w:rsidRPr="006B7B0D">
              <w:t>Medium capacity</w:t>
            </w:r>
          </w:p>
        </w:tc>
        <w:tc>
          <w:tcPr>
            <w:tcW w:w="4398" w:type="dxa"/>
            <w:shd w:val="clear" w:color="auto" w:fill="auto"/>
            <w:vAlign w:val="center"/>
          </w:tcPr>
          <w:p w:rsidRPr="006B7B0D" w:rsidR="008F63E5" w:rsidP="008F63E5" w:rsidRDefault="008F63E5" w14:paraId="097884C2" w14:textId="77777777"/>
        </w:tc>
      </w:tr>
      <w:tr w:rsidRPr="006B7B0D" w:rsidR="008F63E5" w:rsidTr="2452D0D6" w14:paraId="58F9C04F" w14:textId="77777777">
        <w:trPr>
          <w:trHeight w:val="63"/>
        </w:trPr>
        <w:tc>
          <w:tcPr>
            <w:tcW w:w="1063" w:type="dxa"/>
            <w:vAlign w:val="center"/>
          </w:tcPr>
          <w:p w:rsidRPr="006B7B0D" w:rsidR="008F63E5" w:rsidP="008F63E5" w:rsidRDefault="008F63E5" w14:paraId="1073658B" w14:textId="77777777">
            <w:r w:rsidRPr="006B7B0D">
              <w:t>14.4.1.4</w:t>
            </w:r>
          </w:p>
        </w:tc>
        <w:tc>
          <w:tcPr>
            <w:tcW w:w="4771" w:type="dxa"/>
            <w:gridSpan w:val="3"/>
            <w:shd w:val="clear" w:color="auto" w:fill="E2EFD9" w:themeFill="accent6" w:themeFillTint="33"/>
            <w:vAlign w:val="center"/>
          </w:tcPr>
          <w:p w:rsidRPr="006B7B0D" w:rsidR="008F63E5" w:rsidP="008F63E5" w:rsidRDefault="008F63E5" w14:paraId="360B317B" w14:textId="77777777">
            <w:r w:rsidRPr="006B7B0D">
              <w:t>High capacity</w:t>
            </w:r>
          </w:p>
        </w:tc>
        <w:tc>
          <w:tcPr>
            <w:tcW w:w="4398" w:type="dxa"/>
            <w:vAlign w:val="center"/>
          </w:tcPr>
          <w:p w:rsidRPr="006B7B0D" w:rsidR="008F63E5" w:rsidP="008F63E5" w:rsidRDefault="008F63E5" w14:paraId="6676070F" w14:textId="77777777"/>
        </w:tc>
      </w:tr>
      <w:tr w:rsidRPr="006B7B0D" w:rsidR="008F63E5" w:rsidTr="2452D0D6" w14:paraId="09425841" w14:textId="77777777">
        <w:trPr>
          <w:trHeight w:val="63"/>
        </w:trPr>
        <w:tc>
          <w:tcPr>
            <w:tcW w:w="1063" w:type="dxa"/>
            <w:vAlign w:val="center"/>
          </w:tcPr>
          <w:p w:rsidRPr="006B7B0D" w:rsidR="008F63E5" w:rsidP="008F63E5" w:rsidRDefault="008F63E5" w14:paraId="00538C31" w14:textId="77777777">
            <w:pPr>
              <w:rPr>
                <w:b/>
                <w:bCs/>
              </w:rPr>
            </w:pPr>
            <w:r w:rsidRPr="006B7B0D">
              <w:rPr>
                <w:b/>
                <w:bCs/>
              </w:rPr>
              <w:t>14.5</w:t>
            </w:r>
          </w:p>
        </w:tc>
        <w:tc>
          <w:tcPr>
            <w:tcW w:w="9169" w:type="dxa"/>
            <w:gridSpan w:val="4"/>
            <w:shd w:val="clear" w:color="auto" w:fill="DEEAF6" w:themeFill="accent5" w:themeFillTint="33"/>
            <w:vAlign w:val="center"/>
          </w:tcPr>
          <w:p w:rsidR="008F63E5" w:rsidP="008F63E5" w:rsidRDefault="008F63E5" w14:paraId="2035E016" w14:textId="77777777">
            <w:pPr>
              <w:rPr>
                <w:b/>
                <w:bCs/>
              </w:rPr>
            </w:pPr>
            <w:r>
              <w:rPr>
                <w:b/>
                <w:bCs/>
              </w:rPr>
              <w:t>Authority number 5</w:t>
            </w:r>
          </w:p>
          <w:p w:rsidRPr="00C27879" w:rsidR="008F63E5" w:rsidP="008F63E5" w:rsidRDefault="008F63E5"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8F63E5" w:rsidP="008F63E5" w:rsidRDefault="008F63E5" w14:paraId="0277E782" w14:textId="77777777"/>
          <w:p w:rsidRPr="006B7B0D" w:rsidR="008F63E5" w:rsidP="008F63E5" w:rsidRDefault="008F63E5" w14:paraId="4CF90BB1" w14:textId="77777777">
            <w:r w:rsidRPr="006B7B0D">
              <w:t>Name the authority responsible for overseeing implementation and/or enforcement. In the case of EU regulation, limit answers to EU (i.e. supranational) authorities.</w:t>
            </w:r>
          </w:p>
        </w:tc>
      </w:tr>
      <w:tr w:rsidRPr="006B7B0D" w:rsidR="008F63E5" w:rsidTr="2452D0D6" w14:paraId="087D6116" w14:textId="77777777">
        <w:trPr>
          <w:trHeight w:val="533"/>
        </w:trPr>
        <w:tc>
          <w:tcPr>
            <w:tcW w:w="1063" w:type="dxa"/>
            <w:vAlign w:val="center"/>
          </w:tcPr>
          <w:p w:rsidRPr="006B7B0D" w:rsidR="008F63E5" w:rsidP="008F63E5" w:rsidRDefault="008F63E5" w14:paraId="51405CA6" w14:textId="77777777">
            <w:pPr>
              <w:rPr>
                <w:b/>
                <w:bCs/>
              </w:rPr>
            </w:pPr>
          </w:p>
        </w:tc>
        <w:tc>
          <w:tcPr>
            <w:tcW w:w="9169" w:type="dxa"/>
            <w:gridSpan w:val="4"/>
            <w:vAlign w:val="center"/>
          </w:tcPr>
          <w:p w:rsidRPr="006B7B0D" w:rsidR="008F63E5" w:rsidP="008F63E5" w:rsidRDefault="008F63E5" w14:paraId="2D2F3E7F" w14:textId="77777777"/>
        </w:tc>
      </w:tr>
      <w:tr w:rsidRPr="006B7B0D" w:rsidR="008F63E5" w:rsidTr="2452D0D6" w14:paraId="357CC0D4" w14:textId="77777777">
        <w:trPr>
          <w:trHeight w:val="63"/>
        </w:trPr>
        <w:tc>
          <w:tcPr>
            <w:tcW w:w="1063" w:type="dxa"/>
            <w:vAlign w:val="center"/>
          </w:tcPr>
          <w:p w:rsidRPr="006B7B0D" w:rsidR="008F63E5" w:rsidP="008F63E5" w:rsidRDefault="008F63E5" w14:paraId="4D023F64" w14:textId="77777777">
            <w:r w:rsidRPr="006B7B0D">
              <w:t>14.5.1</w:t>
            </w:r>
          </w:p>
        </w:tc>
        <w:tc>
          <w:tcPr>
            <w:tcW w:w="9169" w:type="dxa"/>
            <w:gridSpan w:val="4"/>
            <w:shd w:val="clear" w:color="auto" w:fill="DEEAF6" w:themeFill="accent5" w:themeFillTint="33"/>
            <w:vAlign w:val="center"/>
          </w:tcPr>
          <w:p w:rsidRPr="006B7B0D" w:rsidR="008F63E5" w:rsidP="008F63E5" w:rsidRDefault="008F63E5"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8F63E5" w:rsidTr="2452D0D6" w14:paraId="4CADB610" w14:textId="77777777">
        <w:trPr>
          <w:trHeight w:val="63"/>
        </w:trPr>
        <w:tc>
          <w:tcPr>
            <w:tcW w:w="1063" w:type="dxa"/>
            <w:vAlign w:val="center"/>
          </w:tcPr>
          <w:p w:rsidRPr="006B7B0D" w:rsidR="008F63E5" w:rsidP="008F63E5" w:rsidRDefault="008F63E5" w14:paraId="0DFE61DB" w14:textId="77777777">
            <w:r w:rsidRPr="006B7B0D">
              <w:t>14.5.1.1</w:t>
            </w:r>
          </w:p>
        </w:tc>
        <w:tc>
          <w:tcPr>
            <w:tcW w:w="4771" w:type="dxa"/>
            <w:gridSpan w:val="3"/>
            <w:shd w:val="clear" w:color="auto" w:fill="E2EFD9" w:themeFill="accent6" w:themeFillTint="33"/>
            <w:vAlign w:val="center"/>
          </w:tcPr>
          <w:p w:rsidRPr="006B7B0D" w:rsidR="008F63E5" w:rsidP="008F63E5" w:rsidRDefault="008F63E5" w14:paraId="72FCC40E" w14:textId="77777777">
            <w:r w:rsidRPr="006B7B0D">
              <w:t>No capacity</w:t>
            </w:r>
          </w:p>
        </w:tc>
        <w:tc>
          <w:tcPr>
            <w:tcW w:w="4398" w:type="dxa"/>
            <w:shd w:val="clear" w:color="auto" w:fill="auto"/>
            <w:vAlign w:val="center"/>
          </w:tcPr>
          <w:p w:rsidRPr="006B7B0D" w:rsidR="008F63E5" w:rsidP="008F63E5" w:rsidRDefault="008F63E5" w14:paraId="65FA4173" w14:textId="77777777"/>
        </w:tc>
      </w:tr>
      <w:tr w:rsidRPr="006B7B0D" w:rsidR="008F63E5" w:rsidTr="2452D0D6" w14:paraId="40A766AA" w14:textId="77777777">
        <w:trPr>
          <w:trHeight w:val="63"/>
        </w:trPr>
        <w:tc>
          <w:tcPr>
            <w:tcW w:w="1063" w:type="dxa"/>
            <w:vAlign w:val="center"/>
          </w:tcPr>
          <w:p w:rsidRPr="006B7B0D" w:rsidR="008F63E5" w:rsidP="008F63E5" w:rsidRDefault="008F63E5" w14:paraId="3F2E631F" w14:textId="77777777">
            <w:r w:rsidRPr="006B7B0D">
              <w:lastRenderedPageBreak/>
              <w:t>14.5.1.2</w:t>
            </w:r>
          </w:p>
        </w:tc>
        <w:tc>
          <w:tcPr>
            <w:tcW w:w="4771" w:type="dxa"/>
            <w:gridSpan w:val="3"/>
            <w:shd w:val="clear" w:color="auto" w:fill="E2EFD9" w:themeFill="accent6" w:themeFillTint="33"/>
            <w:vAlign w:val="center"/>
          </w:tcPr>
          <w:p w:rsidRPr="006B7B0D" w:rsidR="008F63E5" w:rsidP="008F63E5" w:rsidRDefault="008F63E5" w14:paraId="719D77E5" w14:textId="77777777">
            <w:r w:rsidRPr="006B7B0D">
              <w:t>Low capacity</w:t>
            </w:r>
          </w:p>
        </w:tc>
        <w:tc>
          <w:tcPr>
            <w:tcW w:w="4398" w:type="dxa"/>
            <w:shd w:val="clear" w:color="auto" w:fill="auto"/>
            <w:vAlign w:val="center"/>
          </w:tcPr>
          <w:p w:rsidRPr="006B7B0D" w:rsidR="008F63E5" w:rsidP="008F63E5" w:rsidRDefault="008F63E5" w14:paraId="410D9203" w14:textId="77777777"/>
        </w:tc>
      </w:tr>
      <w:tr w:rsidRPr="006B7B0D" w:rsidR="008F63E5" w:rsidTr="2452D0D6" w14:paraId="519F945D" w14:textId="77777777">
        <w:trPr>
          <w:trHeight w:val="63"/>
        </w:trPr>
        <w:tc>
          <w:tcPr>
            <w:tcW w:w="1063" w:type="dxa"/>
            <w:vAlign w:val="center"/>
          </w:tcPr>
          <w:p w:rsidRPr="006B7B0D" w:rsidR="008F63E5" w:rsidP="008F63E5" w:rsidRDefault="008F63E5" w14:paraId="711A5EF9" w14:textId="77777777">
            <w:r w:rsidRPr="006B7B0D">
              <w:t>14.5.1.3</w:t>
            </w:r>
          </w:p>
        </w:tc>
        <w:tc>
          <w:tcPr>
            <w:tcW w:w="4771" w:type="dxa"/>
            <w:gridSpan w:val="3"/>
            <w:shd w:val="clear" w:color="auto" w:fill="E2EFD9" w:themeFill="accent6" w:themeFillTint="33"/>
            <w:vAlign w:val="center"/>
          </w:tcPr>
          <w:p w:rsidRPr="006B7B0D" w:rsidR="008F63E5" w:rsidP="008F63E5" w:rsidRDefault="008F63E5" w14:paraId="1BBA60C8" w14:textId="77777777">
            <w:r w:rsidRPr="006B7B0D">
              <w:t>Medium capacity</w:t>
            </w:r>
          </w:p>
        </w:tc>
        <w:tc>
          <w:tcPr>
            <w:tcW w:w="4398" w:type="dxa"/>
            <w:shd w:val="clear" w:color="auto" w:fill="auto"/>
            <w:vAlign w:val="center"/>
          </w:tcPr>
          <w:p w:rsidRPr="006B7B0D" w:rsidR="008F63E5" w:rsidP="008F63E5" w:rsidRDefault="008F63E5" w14:paraId="581FA8E7" w14:textId="77777777"/>
        </w:tc>
      </w:tr>
      <w:tr w:rsidRPr="006B7B0D" w:rsidR="008F63E5" w:rsidTr="2452D0D6" w14:paraId="17FA048F" w14:textId="77777777">
        <w:trPr>
          <w:trHeight w:val="63"/>
        </w:trPr>
        <w:tc>
          <w:tcPr>
            <w:tcW w:w="1063" w:type="dxa"/>
            <w:vAlign w:val="center"/>
          </w:tcPr>
          <w:p w:rsidRPr="006B7B0D" w:rsidR="008F63E5" w:rsidP="008F63E5" w:rsidRDefault="008F63E5" w14:paraId="720B8395" w14:textId="77777777">
            <w:r w:rsidRPr="006B7B0D">
              <w:t>14.5.1.4</w:t>
            </w:r>
          </w:p>
        </w:tc>
        <w:tc>
          <w:tcPr>
            <w:tcW w:w="4771" w:type="dxa"/>
            <w:gridSpan w:val="3"/>
            <w:shd w:val="clear" w:color="auto" w:fill="E2EFD9" w:themeFill="accent6" w:themeFillTint="33"/>
            <w:vAlign w:val="center"/>
          </w:tcPr>
          <w:p w:rsidRPr="006B7B0D" w:rsidR="008F63E5" w:rsidP="008F63E5" w:rsidRDefault="008F63E5" w14:paraId="3EC3D620" w14:textId="77777777">
            <w:r w:rsidRPr="006B7B0D">
              <w:t>High capacity</w:t>
            </w:r>
          </w:p>
        </w:tc>
        <w:tc>
          <w:tcPr>
            <w:tcW w:w="4398" w:type="dxa"/>
            <w:vAlign w:val="center"/>
          </w:tcPr>
          <w:p w:rsidRPr="006B7B0D" w:rsidR="008F63E5" w:rsidP="008F63E5" w:rsidRDefault="008F63E5" w14:paraId="79FA7226" w14:textId="77777777"/>
        </w:tc>
      </w:tr>
      <w:tr w:rsidR="008F63E5" w:rsidTr="2452D0D6" w14:paraId="5949482C" w14:textId="77777777">
        <w:trPr>
          <w:trHeight w:val="984"/>
        </w:trPr>
        <w:tc>
          <w:tcPr>
            <w:tcW w:w="1063" w:type="dxa"/>
            <w:vAlign w:val="center"/>
          </w:tcPr>
          <w:p w:rsidRPr="00BA1D39" w:rsidR="008F63E5" w:rsidP="008F63E5" w:rsidRDefault="008F63E5" w14:paraId="6D8D92E0" w14:textId="77777777">
            <w:pPr>
              <w:rPr>
                <w:b/>
                <w:bCs/>
              </w:rPr>
            </w:pPr>
            <w:r w:rsidRPr="00BA1D39">
              <w:rPr>
                <w:b/>
                <w:bCs/>
              </w:rPr>
              <w:t>15</w:t>
            </w:r>
          </w:p>
        </w:tc>
        <w:tc>
          <w:tcPr>
            <w:tcW w:w="9169" w:type="dxa"/>
            <w:gridSpan w:val="4"/>
            <w:shd w:val="clear" w:color="auto" w:fill="DEEAF6" w:themeFill="accent5" w:themeFillTint="33"/>
            <w:vAlign w:val="center"/>
          </w:tcPr>
          <w:p w:rsidR="008F63E5" w:rsidP="008F63E5" w:rsidRDefault="008F63E5" w14:paraId="6B488CAA" w14:textId="77777777">
            <w:r>
              <w:t>If relevant, please provide additional information to clarify the reasoning behind the response to Q14.</w:t>
            </w:r>
          </w:p>
        </w:tc>
      </w:tr>
      <w:tr w:rsidR="008F63E5" w:rsidTr="2452D0D6" w14:paraId="50F2DDFC" w14:textId="77777777">
        <w:trPr>
          <w:trHeight w:val="1020"/>
        </w:trPr>
        <w:tc>
          <w:tcPr>
            <w:tcW w:w="1063" w:type="dxa"/>
            <w:vAlign w:val="center"/>
          </w:tcPr>
          <w:p w:rsidR="008F63E5" w:rsidP="008F63E5" w:rsidRDefault="008F63E5" w14:paraId="6B62A7E8" w14:textId="77777777"/>
        </w:tc>
        <w:tc>
          <w:tcPr>
            <w:tcW w:w="9169" w:type="dxa"/>
            <w:gridSpan w:val="4"/>
            <w:shd w:val="clear" w:color="auto" w:fill="auto"/>
            <w:vAlign w:val="center"/>
          </w:tcPr>
          <w:p w:rsidR="008F63E5" w:rsidP="008F63E5" w:rsidRDefault="008F63E5" w14:paraId="42D06D03" w14:textId="77777777"/>
        </w:tc>
      </w:tr>
      <w:tr w:rsidR="008F63E5" w:rsidTr="2452D0D6" w14:paraId="7C1E73C1" w14:textId="77777777">
        <w:trPr>
          <w:trHeight w:val="800"/>
        </w:trPr>
        <w:tc>
          <w:tcPr>
            <w:tcW w:w="1063" w:type="dxa"/>
            <w:vAlign w:val="center"/>
          </w:tcPr>
          <w:p w:rsidRPr="00BA1D39" w:rsidR="008F63E5" w:rsidP="008F63E5" w:rsidRDefault="008F63E5" w14:paraId="103AFAD8" w14:textId="77777777">
            <w:pPr>
              <w:rPr>
                <w:b/>
                <w:bCs/>
              </w:rPr>
            </w:pPr>
            <w:r w:rsidRPr="00BA1D39">
              <w:rPr>
                <w:b/>
                <w:bCs/>
              </w:rPr>
              <w:t>16</w:t>
            </w:r>
          </w:p>
        </w:tc>
        <w:tc>
          <w:tcPr>
            <w:tcW w:w="9169" w:type="dxa"/>
            <w:gridSpan w:val="4"/>
            <w:shd w:val="clear" w:color="auto" w:fill="DEEAF6" w:themeFill="accent5" w:themeFillTint="33"/>
            <w:vAlign w:val="center"/>
          </w:tcPr>
          <w:p w:rsidR="008F63E5" w:rsidP="008F63E5" w:rsidRDefault="008F63E5"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8F63E5" w:rsidTr="2452D0D6" w14:paraId="619A4BF8" w14:textId="77777777">
        <w:trPr>
          <w:trHeight w:val="57"/>
        </w:trPr>
        <w:tc>
          <w:tcPr>
            <w:tcW w:w="1063" w:type="dxa"/>
            <w:vAlign w:val="center"/>
          </w:tcPr>
          <w:p w:rsidR="008F63E5" w:rsidP="008F63E5" w:rsidRDefault="008F63E5" w14:paraId="374B9AE4" w14:textId="77777777">
            <w:r>
              <w:t>16.1</w:t>
            </w:r>
          </w:p>
        </w:tc>
        <w:tc>
          <w:tcPr>
            <w:tcW w:w="4686" w:type="dxa"/>
            <w:gridSpan w:val="2"/>
            <w:shd w:val="clear" w:color="auto" w:fill="E2EFD9" w:themeFill="accent6" w:themeFillTint="33"/>
            <w:vAlign w:val="center"/>
          </w:tcPr>
          <w:p w:rsidR="008F63E5" w:rsidP="008F63E5" w:rsidRDefault="008F63E5" w14:paraId="6A81E655" w14:textId="77777777">
            <w:r>
              <w:t>Not specified</w:t>
            </w:r>
          </w:p>
        </w:tc>
        <w:tc>
          <w:tcPr>
            <w:tcW w:w="4483" w:type="dxa"/>
            <w:gridSpan w:val="2"/>
            <w:shd w:val="clear" w:color="auto" w:fill="auto"/>
            <w:vAlign w:val="center"/>
          </w:tcPr>
          <w:p w:rsidR="008F63E5" w:rsidP="008F63E5" w:rsidRDefault="008F63E5" w14:paraId="146E2BFD" w14:textId="77777777"/>
        </w:tc>
      </w:tr>
      <w:tr w:rsidR="008F63E5" w:rsidTr="2452D0D6" w14:paraId="461D4D38" w14:textId="77777777">
        <w:trPr>
          <w:trHeight w:val="57"/>
        </w:trPr>
        <w:tc>
          <w:tcPr>
            <w:tcW w:w="1063" w:type="dxa"/>
            <w:vAlign w:val="center"/>
          </w:tcPr>
          <w:p w:rsidR="008F63E5" w:rsidP="008F63E5" w:rsidRDefault="008F63E5" w14:paraId="776158BC" w14:textId="77777777">
            <w:r>
              <w:t>16.2</w:t>
            </w:r>
          </w:p>
        </w:tc>
        <w:tc>
          <w:tcPr>
            <w:tcW w:w="4686" w:type="dxa"/>
            <w:gridSpan w:val="2"/>
            <w:shd w:val="clear" w:color="auto" w:fill="E2EFD9" w:themeFill="accent6" w:themeFillTint="33"/>
            <w:vAlign w:val="center"/>
          </w:tcPr>
          <w:p w:rsidR="008F63E5" w:rsidP="008F63E5" w:rsidRDefault="008F63E5" w14:paraId="6C9616DC" w14:textId="77777777">
            <w:r>
              <w:t>Yes</w:t>
            </w:r>
          </w:p>
        </w:tc>
        <w:tc>
          <w:tcPr>
            <w:tcW w:w="4483" w:type="dxa"/>
            <w:gridSpan w:val="2"/>
            <w:shd w:val="clear" w:color="auto" w:fill="auto"/>
            <w:vAlign w:val="center"/>
          </w:tcPr>
          <w:p w:rsidR="008F63E5" w:rsidP="008F63E5" w:rsidRDefault="00C51913" w14:paraId="54F7EBC8" w14:textId="52DD8392">
            <w:r>
              <w:t>X</w:t>
            </w:r>
          </w:p>
        </w:tc>
      </w:tr>
      <w:tr w:rsidR="008F63E5" w:rsidTr="2452D0D6" w14:paraId="0763562F" w14:textId="77777777">
        <w:trPr>
          <w:trHeight w:val="1267"/>
        </w:trPr>
        <w:tc>
          <w:tcPr>
            <w:tcW w:w="1063" w:type="dxa"/>
            <w:vAlign w:val="center"/>
          </w:tcPr>
          <w:p w:rsidRPr="00BA1D39" w:rsidR="008F63E5" w:rsidP="008F63E5" w:rsidRDefault="008F63E5" w14:paraId="6D2836F5" w14:textId="77777777">
            <w:pPr>
              <w:rPr>
                <w:b/>
                <w:bCs/>
              </w:rPr>
            </w:pPr>
            <w:r w:rsidRPr="00BA1D39">
              <w:rPr>
                <w:b/>
                <w:bCs/>
              </w:rPr>
              <w:t>17</w:t>
            </w:r>
          </w:p>
        </w:tc>
        <w:tc>
          <w:tcPr>
            <w:tcW w:w="9169" w:type="dxa"/>
            <w:gridSpan w:val="4"/>
            <w:shd w:val="clear" w:color="auto" w:fill="DEEAF6" w:themeFill="accent5" w:themeFillTint="33"/>
            <w:vAlign w:val="center"/>
          </w:tcPr>
          <w:p w:rsidR="008F63E5" w:rsidP="008F63E5" w:rsidRDefault="008F63E5"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8F63E5" w:rsidTr="2452D0D6" w14:paraId="0F291701" w14:textId="77777777">
        <w:trPr>
          <w:trHeight w:val="1020"/>
        </w:trPr>
        <w:tc>
          <w:tcPr>
            <w:tcW w:w="1063" w:type="dxa"/>
            <w:vAlign w:val="center"/>
          </w:tcPr>
          <w:p w:rsidR="008F63E5" w:rsidP="008F63E5" w:rsidRDefault="008F63E5" w14:paraId="08EDF6C9" w14:textId="77777777"/>
        </w:tc>
        <w:tc>
          <w:tcPr>
            <w:tcW w:w="9169" w:type="dxa"/>
            <w:gridSpan w:val="4"/>
            <w:shd w:val="clear" w:color="auto" w:fill="auto"/>
            <w:vAlign w:val="center"/>
          </w:tcPr>
          <w:p w:rsidRPr="008017F9" w:rsidR="008F63E5" w:rsidP="008F63E5" w:rsidRDefault="00DF5A43" w14:paraId="2C2128DB" w14:textId="3CE4DFCD">
            <w:pPr>
              <w:keepNext/>
              <w:rPr>
                <w:color w:val="000000" w:themeColor="text1"/>
              </w:rPr>
            </w:pPr>
            <w:r w:rsidRPr="00DF5A43">
              <w:rPr>
                <w:color w:val="000000" w:themeColor="text1"/>
              </w:rPr>
              <w:t>Operators must submit monthly and annual reports on gas flaring, venting, and fugitive emissions. The Ministry can audit, inspect, and require supporting documentation. Data feeds into the national GHG Monitoring, Reporting, and Verification (MRV) system.</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F63AB8" w14:paraId="7C20DA9F" w14:textId="70CD6028">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F63AB8" w14:paraId="780D49EB" w14:textId="11EEE0D6">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F63AB8" w14:paraId="022FECD4" w14:textId="1434206D">
            <w:pPr>
              <w:rPr>
                <w:rFonts w:ascii="Calibri" w:hAnsi="Calibri" w:cs="Calibri"/>
              </w:rPr>
            </w:pPr>
            <w:r>
              <w:rPr>
                <w:rFonts w:ascii="Calibri" w:hAnsi="Calibri" w:cs="Calibri"/>
              </w:rPr>
              <w:t>X</w:t>
            </w: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F63AB8" w14:paraId="6274DF16" w14:textId="2ECCAF4B">
            <w:pPr>
              <w:rPr>
                <w:rFonts w:ascii="Calibri" w:hAnsi="Calibri" w:cs="Calibri"/>
              </w:rPr>
            </w:pPr>
            <w:r>
              <w:rPr>
                <w:rFonts w:ascii="Calibri" w:hAnsi="Calibri" w:cs="Calibri"/>
              </w:rPr>
              <w:t>X</w:t>
            </w: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F63AB8" w14:paraId="2A71BA61" w14:textId="7D6DA4D6">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F63AB8" w14:paraId="4C911DE4" w14:textId="7259A8B7">
            <w:pPr>
              <w:rPr>
                <w:rFonts w:ascii="Calibri" w:hAnsi="Calibri" w:cs="Calibri"/>
              </w:rPr>
            </w:pPr>
            <w:r>
              <w:rPr>
                <w:rFonts w:ascii="Calibri" w:hAnsi="Calibri" w:cs="Calibri"/>
              </w:rPr>
              <w:t>X</w:t>
            </w: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F63AB8" w14:paraId="77ADA4C2" w14:textId="74AA61CC">
            <w:pPr>
              <w:rPr>
                <w:rFonts w:ascii="Calibri" w:hAnsi="Calibri" w:cs="Calibri"/>
              </w:rPr>
            </w:pPr>
            <w:r>
              <w:rPr>
                <w:rFonts w:ascii="Calibri" w:hAnsi="Calibri" w:cs="Calibri"/>
              </w:rPr>
              <w:t>X</w:t>
            </w: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F63AB8" w14:paraId="5D40C8F3" w14:textId="4776CFE9">
            <w:pPr>
              <w:rPr>
                <w:rFonts w:ascii="Calibri" w:hAnsi="Calibri" w:cs="Calibri"/>
              </w:rPr>
            </w:pPr>
            <w:r>
              <w:rPr>
                <w:rFonts w:ascii="Calibri" w:hAnsi="Calibri" w:cs="Calibri"/>
              </w:rPr>
              <w:t>X</w:t>
            </w: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F63AB8" w14:paraId="4880370C" w14:textId="341300C7">
            <w:pPr>
              <w:rPr>
                <w:rFonts w:ascii="Calibri" w:hAnsi="Calibri" w:cs="Calibri"/>
              </w:rPr>
            </w:pPr>
            <w:r>
              <w:rPr>
                <w:rFonts w:ascii="Calibri" w:hAnsi="Calibri" w:cs="Calibri"/>
              </w:rPr>
              <w:t>X</w:t>
            </w: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F63AB8" w14:paraId="7F217E14" w14:textId="581191AE">
            <w:pPr>
              <w:rPr>
                <w:rFonts w:ascii="Calibri" w:hAnsi="Calibri" w:cs="Calibri"/>
              </w:rPr>
            </w:pPr>
            <w:r>
              <w:rPr>
                <w:rFonts w:ascii="Calibri" w:hAnsi="Calibri" w:cs="Calibri"/>
              </w:rPr>
              <w:t>X</w:t>
            </w: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F63AB8" w14:paraId="13076D97" w14:textId="350EB3AD">
            <w:pPr>
              <w:rPr>
                <w:rFonts w:ascii="Calibri" w:hAnsi="Calibri" w:cs="Calibri"/>
              </w:rPr>
            </w:pPr>
            <w:r>
              <w:rPr>
                <w:rFonts w:ascii="Calibri" w:hAnsi="Calibri" w:cs="Calibri"/>
              </w:rPr>
              <w:t>X</w:t>
            </w: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F63AB8" w14:paraId="69012367" w14:textId="447A8B33">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48CB90B0">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1C628D" w14:paraId="4926C020" w14:textId="564BD6FA">
            <w:pPr>
              <w:rPr>
                <w:rFonts w:ascii="Calibri" w:hAnsi="Calibri" w:cs="Calibri"/>
              </w:rPr>
            </w:pPr>
            <w:r>
              <w:rPr>
                <w:rFonts w:ascii="Calibri" w:hAnsi="Calibri" w:cs="Calibri"/>
              </w:rPr>
              <w:t>X</w:t>
            </w: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F63AB8" w14:paraId="29F72389" w14:textId="2C3B0682">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1C628D" w14:paraId="4D2CB852" w14:textId="36831062">
            <w:pPr>
              <w:rPr>
                <w:rFonts w:ascii="Calibri" w:hAnsi="Calibri" w:cs="Calibri"/>
              </w:rPr>
            </w:pPr>
            <w:r>
              <w:rPr>
                <w:rFonts w:ascii="Calibri" w:hAnsi="Calibri" w:cs="Calibri"/>
              </w:rPr>
              <w:t>X</w:t>
            </w: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1C628D" w14:paraId="18EA5096" w14:textId="0A32B4B9">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1C628D" w14:paraId="0965DE6F" w14:textId="5D185817">
            <w:pPr>
              <w:rPr>
                <w:rFonts w:ascii="Calibri" w:hAnsi="Calibri" w:cs="Calibri"/>
              </w:rPr>
            </w:pPr>
            <w:r>
              <w:rPr>
                <w:rFonts w:ascii="Calibri" w:hAnsi="Calibri" w:cs="Calibri"/>
              </w:rPr>
              <w:t>X</w:t>
            </w: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1C628D" w14:paraId="20E8230A" w14:textId="09F8580E">
            <w:pPr>
              <w:rPr>
                <w:rFonts w:ascii="Calibri" w:hAnsi="Calibri" w:cs="Calibri"/>
              </w:rPr>
            </w:pPr>
            <w:r>
              <w:rPr>
                <w:rFonts w:ascii="Calibri" w:hAnsi="Calibri" w:cs="Calibri"/>
              </w:rPr>
              <w:t>X</w:t>
            </w: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1C628D" w14:paraId="115017E4" w14:textId="1756C191">
            <w:pPr>
              <w:rPr>
                <w:rFonts w:ascii="Calibri" w:hAnsi="Calibri" w:cs="Calibri"/>
              </w:rPr>
            </w:pPr>
            <w:r>
              <w:rPr>
                <w:rFonts w:ascii="Calibri" w:hAnsi="Calibri" w:cs="Calibri"/>
              </w:rPr>
              <w:t>X</w:t>
            </w: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1C628D" w14:paraId="2557F8D6" w14:textId="764C9F28">
            <w:pPr>
              <w:rPr>
                <w:rFonts w:ascii="Calibri" w:hAnsi="Calibri" w:cs="Calibri"/>
              </w:rPr>
            </w:pPr>
            <w:r>
              <w:rPr>
                <w:rFonts w:ascii="Calibri" w:hAnsi="Calibri" w:cs="Calibri"/>
              </w:rPr>
              <w:t>X</w:t>
            </w: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1C628D" w14:paraId="470A8AA2" w14:textId="7482A64F">
            <w:pPr>
              <w:rPr>
                <w:rFonts w:ascii="Calibri" w:hAnsi="Calibri" w:cs="Calibri"/>
              </w:rPr>
            </w:pPr>
            <w:r>
              <w:rPr>
                <w:rFonts w:ascii="Calibri" w:hAnsi="Calibri" w:cs="Calibri"/>
              </w:rPr>
              <w:t>X</w:t>
            </w: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1C628D" w14:paraId="26AE5AF5" w14:textId="53330A60">
            <w:pPr>
              <w:rPr>
                <w:rFonts w:ascii="Calibri" w:hAnsi="Calibri" w:cs="Calibri"/>
              </w:rPr>
            </w:pPr>
            <w:r>
              <w:rPr>
                <w:rFonts w:ascii="Calibri" w:hAnsi="Calibri" w:cs="Calibri"/>
              </w:rPr>
              <w:t>X</w:t>
            </w: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1C628D" w14:paraId="0FD0E0AD" w14:textId="0825EE3A">
            <w:pPr>
              <w:rPr>
                <w:rFonts w:ascii="Calibri" w:hAnsi="Calibri" w:cs="Calibri"/>
              </w:rPr>
            </w:pPr>
            <w:r>
              <w:rPr>
                <w:rFonts w:ascii="Calibri" w:hAnsi="Calibri" w:cs="Calibri"/>
              </w:rPr>
              <w:t>X</w:t>
            </w: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1C628D" w14:paraId="529888B7" w14:textId="3230DFF1">
            <w:pPr>
              <w:rPr>
                <w:rFonts w:ascii="Calibri" w:hAnsi="Calibri" w:cs="Calibri"/>
              </w:rPr>
            </w:pPr>
            <w:r>
              <w:rPr>
                <w:rFonts w:ascii="Calibri" w:hAnsi="Calibri" w:cs="Calibri"/>
              </w:rPr>
              <w:t>X</w:t>
            </w: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1C628D" w14:paraId="19E03FB1" w14:textId="180BF539">
            <w:pPr>
              <w:rPr>
                <w:rFonts w:ascii="Calibri" w:hAnsi="Calibri" w:cs="Calibri"/>
              </w:rPr>
            </w:pPr>
            <w:r>
              <w:rPr>
                <w:rFonts w:ascii="Calibri" w:hAnsi="Calibri" w:cs="Calibri"/>
              </w:rPr>
              <w:t>X</w:t>
            </w: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1C628D" w14:paraId="75B2005F" w14:textId="1DCB48ED">
            <w:pPr>
              <w:rPr>
                <w:rFonts w:ascii="Calibri" w:hAnsi="Calibri" w:cs="Calibri"/>
              </w:rPr>
            </w:pPr>
            <w:r>
              <w:rPr>
                <w:rFonts w:ascii="Calibri" w:hAnsi="Calibri" w:cs="Calibri"/>
              </w:rPr>
              <w:t>X</w:t>
            </w: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1C628D" w14:paraId="7ABEEE82" w14:textId="1AB96EF0">
            <w:pPr>
              <w:rPr>
                <w:rFonts w:ascii="Calibri" w:hAnsi="Calibri" w:cs="Calibri"/>
              </w:rPr>
            </w:pPr>
            <w:r>
              <w:rPr>
                <w:rFonts w:ascii="Calibri" w:hAnsi="Calibri" w:cs="Calibri"/>
              </w:rPr>
              <w:t>X</w:t>
            </w: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1C628D" w14:paraId="7C610354" w14:textId="56E1A190">
            <w:pPr>
              <w:rPr>
                <w:rFonts w:ascii="Calibri" w:hAnsi="Calibri" w:cs="Calibri"/>
              </w:rPr>
            </w:pPr>
            <w:r>
              <w:rPr>
                <w:rFonts w:ascii="Calibri" w:hAnsi="Calibri" w:cs="Calibri"/>
              </w:rPr>
              <w:t>X</w:t>
            </w: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1C628D" w14:paraId="1E72B1C5" w14:textId="28FFE9E1">
            <w:pPr>
              <w:rPr>
                <w:rFonts w:ascii="Calibri" w:hAnsi="Calibri" w:cs="Calibri"/>
              </w:rPr>
            </w:pPr>
            <w:r>
              <w:rPr>
                <w:rFonts w:ascii="Calibri" w:hAnsi="Calibri" w:cs="Calibri"/>
              </w:rPr>
              <w:t>X</w:t>
            </w: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1C628D" w14:paraId="55B4EF23" w14:textId="7CBC2B09">
            <w:pPr>
              <w:rPr>
                <w:rFonts w:ascii="Calibri" w:hAnsi="Calibri" w:cs="Calibri"/>
              </w:rPr>
            </w:pPr>
            <w:r>
              <w:rPr>
                <w:rFonts w:ascii="Calibri" w:hAnsi="Calibri" w:cs="Calibri"/>
              </w:rPr>
              <w:t>X</w:t>
            </w: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1C628D" w14:paraId="1C450C54" w14:textId="59CBF15A">
            <w:pPr>
              <w:rPr>
                <w:rFonts w:ascii="Calibri" w:hAnsi="Calibri" w:cs="Calibri"/>
              </w:rPr>
            </w:pPr>
            <w:r>
              <w:rPr>
                <w:rFonts w:ascii="Calibri" w:hAnsi="Calibri" w:cs="Calibri"/>
              </w:rPr>
              <w:t>X</w:t>
            </w: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1C628D" w14:paraId="6785EB79" w14:textId="7FF6F7E9">
            <w:pPr>
              <w:rPr>
                <w:rFonts w:ascii="Calibri" w:hAnsi="Calibri" w:cs="Calibri"/>
              </w:rPr>
            </w:pPr>
            <w:r>
              <w:rPr>
                <w:rFonts w:ascii="Calibri" w:hAnsi="Calibri" w:cs="Calibri"/>
              </w:rPr>
              <w:t>X</w:t>
            </w: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1C628D" w14:paraId="4BF53E2D" w14:textId="4091AD44">
            <w:pPr>
              <w:rPr>
                <w:rFonts w:ascii="Calibri" w:hAnsi="Calibri" w:cs="Calibri"/>
              </w:rPr>
            </w:pPr>
            <w:r>
              <w:rPr>
                <w:rFonts w:ascii="Calibri" w:hAnsi="Calibri" w:cs="Calibri"/>
              </w:rPr>
              <w:t>X</w:t>
            </w: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2EC8AC2C">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75599B" w14:paraId="4F753F56" w14:textId="73F34D96">
            <w:pPr>
              <w:rPr>
                <w:rFonts w:ascii="Calibri" w:hAnsi="Calibri" w:cs="Calibri"/>
              </w:rPr>
            </w:pPr>
            <w:r w:rsidRPr="0075599B">
              <w:rPr>
                <w:rFonts w:ascii="Calibri" w:hAnsi="Calibri" w:cs="Calibri"/>
              </w:rPr>
              <w:t>Applies to all operators conducting hydrocarbon exploration and productio</w:t>
            </w:r>
            <w:r>
              <w:rPr>
                <w:rFonts w:ascii="Calibri" w:hAnsi="Calibri" w:cs="Calibri"/>
              </w:rPr>
              <w:t>n.</w:t>
            </w: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75599B" w14:paraId="4A97F677" w14:textId="052111A7">
            <w:pPr>
              <w:rPr>
                <w:rFonts w:ascii="Calibri" w:hAnsi="Calibri" w:cs="Calibri"/>
              </w:rPr>
            </w:pPr>
            <w:r w:rsidRPr="0075599B">
              <w:rPr>
                <w:rFonts w:ascii="Calibri" w:hAnsi="Calibri" w:cs="Calibri"/>
              </w:rPr>
              <w:t>Applies to all operators conducting hydrocarbon exploration and production in Colombia.</w:t>
            </w: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BD4613" w14:paraId="4367B187" w14:textId="7D5542E6">
            <w:pPr>
              <w:rPr>
                <w:rFonts w:ascii="Calibri" w:hAnsi="Calibri" w:cs="Calibri"/>
              </w:rPr>
            </w:pPr>
            <w:r>
              <w:rPr>
                <w:rFonts w:ascii="Calibri" w:hAnsi="Calibri" w:cs="Calibri"/>
              </w:rPr>
              <w:t>X</w:t>
            </w: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DE50A1" w14:paraId="3300F2CC" w14:textId="6DCC030B">
            <w:pPr>
              <w:rPr>
                <w:rFonts w:ascii="Calibri" w:hAnsi="Calibri" w:cs="Calibri"/>
              </w:rPr>
            </w:pPr>
            <w:r>
              <w:rPr>
                <w:rFonts w:ascii="Calibri" w:hAnsi="Calibri" w:cs="Calibri"/>
              </w:rPr>
              <w:t>X</w:t>
            </w: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002F0752" w:rsidP="00CF2E7C" w:rsidRDefault="00055951" w14:paraId="54023AF6" w14:textId="77777777">
            <w:pPr>
              <w:rPr>
                <w:rFonts w:ascii="Calibri" w:hAnsi="Calibri" w:cs="Calibri"/>
              </w:rPr>
            </w:pPr>
            <w:proofErr w:type="gramStart"/>
            <w:r>
              <w:rPr>
                <w:rFonts w:ascii="Calibri" w:hAnsi="Calibri" w:cs="Calibri"/>
              </w:rPr>
              <w:t>Non compliance</w:t>
            </w:r>
            <w:proofErr w:type="gramEnd"/>
            <w:r>
              <w:rPr>
                <w:rFonts w:ascii="Calibri" w:hAnsi="Calibri" w:cs="Calibri"/>
              </w:rPr>
              <w:t xml:space="preserve"> will be sanctioned in accordance </w:t>
            </w:r>
            <w:proofErr w:type="gramStart"/>
            <w:r>
              <w:rPr>
                <w:rFonts w:ascii="Calibri" w:hAnsi="Calibri" w:cs="Calibri"/>
              </w:rPr>
              <w:t>to</w:t>
            </w:r>
            <w:proofErr w:type="gramEnd"/>
            <w:r>
              <w:rPr>
                <w:rFonts w:ascii="Calibri" w:hAnsi="Calibri" w:cs="Calibri"/>
              </w:rPr>
              <w:t xml:space="preserve"> </w:t>
            </w:r>
            <w:r w:rsidR="009A2EE0">
              <w:rPr>
                <w:rFonts w:ascii="Calibri" w:hAnsi="Calibri" w:cs="Calibri"/>
              </w:rPr>
              <w:t xml:space="preserve">article 67, Decree 1056 of 1953, and article 21, </w:t>
            </w:r>
            <w:r w:rsidR="00F74F98">
              <w:rPr>
                <w:rFonts w:ascii="Calibri" w:hAnsi="Calibri" w:cs="Calibri"/>
              </w:rPr>
              <w:t>Law 10 of 1961. (see article 82)</w:t>
            </w:r>
          </w:p>
          <w:p w:rsidR="007E7924" w:rsidP="00CF2E7C" w:rsidRDefault="007E7924" w14:paraId="3E8F200A" w14:textId="77777777">
            <w:pPr>
              <w:rPr>
                <w:rFonts w:ascii="Calibri" w:hAnsi="Calibri" w:cs="Calibri"/>
              </w:rPr>
            </w:pPr>
          </w:p>
          <w:p w:rsidR="007E7924" w:rsidP="00CF2E7C" w:rsidRDefault="007E7924" w14:paraId="6D2DB491" w14:textId="77777777">
            <w:pPr>
              <w:rPr>
                <w:rFonts w:ascii="Calibri" w:hAnsi="Calibri" w:cs="Calibri"/>
              </w:rPr>
            </w:pPr>
            <w:hyperlink w:history="1" r:id="rId20">
              <w:r>
                <w:rPr>
                  <w:rStyle w:val="Hipervnculo"/>
                  <w:rFonts w:ascii="Calibri" w:hAnsi="Calibri" w:cs="Calibri"/>
                </w:rPr>
                <w:t>Law 10 of 1961</w:t>
              </w:r>
            </w:hyperlink>
          </w:p>
          <w:p w:rsidRPr="00CF2E7C" w:rsidR="007E7924" w:rsidP="00CF2E7C" w:rsidRDefault="007E7924" w14:paraId="447AA35B" w14:textId="2B0F851B">
            <w:pPr>
              <w:rPr>
                <w:rFonts w:ascii="Calibri" w:hAnsi="Calibri" w:cs="Calibri"/>
              </w:rPr>
            </w:pPr>
            <w:hyperlink w:history="1" r:id="rId21">
              <w:r>
                <w:rPr>
                  <w:rStyle w:val="Hipervnculo"/>
                  <w:rFonts w:ascii="Calibri" w:hAnsi="Calibri" w:cs="Calibri"/>
                </w:rPr>
                <w:t>Decree 1056 of 1953</w:t>
              </w:r>
            </w:hyperlink>
            <w:r>
              <w:rPr>
                <w:rFonts w:ascii="Calibri" w:hAnsi="Calibri" w:cs="Calibri"/>
              </w:rPr>
              <w:t xml:space="preserve">  </w:t>
            </w: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D50F1B" w14:paraId="40A5EE0A" w14:textId="1FDD854C">
            <w:pPr>
              <w:rPr>
                <w:rFonts w:ascii="Calibri" w:hAnsi="Calibri" w:cs="Calibri"/>
              </w:rPr>
            </w:pPr>
            <w:r>
              <w:rPr>
                <w:rFonts w:ascii="Calibri" w:hAnsi="Calibri" w:cs="Calibri"/>
              </w:rPr>
              <w:t>X</w:t>
            </w: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D50F1B" w14:paraId="261CD08A" w14:textId="104F7C05">
            <w:pPr>
              <w:rPr>
                <w:rFonts w:ascii="Calibri" w:hAnsi="Calibri" w:cs="Calibri"/>
              </w:rPr>
            </w:pPr>
            <w:r>
              <w:rPr>
                <w:rFonts w:ascii="Calibri" w:hAnsi="Calibri" w:cs="Calibri"/>
              </w:rPr>
              <w:t>X</w:t>
            </w: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D50F1B" w14:paraId="437547AD" w14:textId="54558343">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35BB390E">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23B36F22">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568ABE4D">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432039">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850171" w14:paraId="376851D2" w14:textId="653813FB">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lastRenderedPageBreak/>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DC1C3F" w14:paraId="56A8B411" w14:textId="5A01F5B2">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E70A0E" w14:paraId="1196BE36" w14:textId="64A52A8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3D1FB2" w14:paraId="40161F5A" w14:textId="0206631B">
            <w:pPr>
              <w:rPr>
                <w:rFonts w:ascii="Calibri" w:hAnsi="Calibri" w:eastAsia="Calibri" w:cs="Calibri"/>
                <w:color w:val="000000" w:themeColor="text1"/>
              </w:rPr>
            </w:pPr>
            <w:r>
              <w:rPr>
                <w:rFonts w:ascii="Calibri" w:hAnsi="Calibri" w:eastAsia="Calibri" w:cs="Calibri"/>
                <w:color w:val="000000" w:themeColor="text1"/>
              </w:rPr>
              <w:t xml:space="preserve">Operators must </w:t>
            </w:r>
            <w:r w:rsidR="00027749">
              <w:rPr>
                <w:rFonts w:ascii="Calibri" w:hAnsi="Calibri" w:eastAsia="Calibri" w:cs="Calibri"/>
                <w:color w:val="000000" w:themeColor="text1"/>
              </w:rPr>
              <w:t>inspect</w:t>
            </w:r>
            <w:r>
              <w:rPr>
                <w:rFonts w:ascii="Calibri" w:hAnsi="Calibri" w:eastAsia="Calibri" w:cs="Calibri"/>
                <w:color w:val="000000" w:themeColor="text1"/>
              </w:rPr>
              <w:t xml:space="preserve"> annually </w:t>
            </w:r>
            <w:r w:rsidR="00F535A8">
              <w:rPr>
                <w:rFonts w:ascii="Calibri" w:hAnsi="Calibri" w:eastAsia="Calibri" w:cs="Calibri"/>
                <w:color w:val="000000" w:themeColor="text1"/>
              </w:rPr>
              <w:t xml:space="preserve">their gas combustion devices. Verification and inspection must be </w:t>
            </w:r>
            <w:r w:rsidR="007F5FC2">
              <w:rPr>
                <w:rFonts w:ascii="Calibri" w:hAnsi="Calibri" w:eastAsia="Calibri" w:cs="Calibri"/>
                <w:color w:val="000000" w:themeColor="text1"/>
              </w:rPr>
              <w:t xml:space="preserve">made </w:t>
            </w:r>
            <w:r w:rsidR="00650F3B">
              <w:rPr>
                <w:rFonts w:ascii="Calibri" w:hAnsi="Calibri" w:eastAsia="Calibri" w:cs="Calibri"/>
                <w:color w:val="000000" w:themeColor="text1"/>
              </w:rPr>
              <w:t xml:space="preserve">by </w:t>
            </w:r>
            <w:r w:rsidR="00C81AE1">
              <w:rPr>
                <w:rFonts w:ascii="Calibri" w:hAnsi="Calibri" w:eastAsia="Calibri" w:cs="Calibri"/>
                <w:color w:val="000000" w:themeColor="text1"/>
              </w:rPr>
              <w:t xml:space="preserve">an inspection body, accredited </w:t>
            </w:r>
            <w:r w:rsidR="007F5FC2">
              <w:rPr>
                <w:rFonts w:ascii="Calibri" w:hAnsi="Calibri" w:eastAsia="Calibri" w:cs="Calibri"/>
                <w:color w:val="000000" w:themeColor="text1"/>
              </w:rPr>
              <w:t xml:space="preserve">by the </w:t>
            </w:r>
            <w:r w:rsidRPr="00AE6D7C" w:rsidR="00AE6D7C">
              <w:rPr>
                <w:rFonts w:ascii="Calibri" w:hAnsi="Calibri" w:eastAsia="Calibri" w:cs="Calibri"/>
                <w:color w:val="000000" w:themeColor="text1"/>
              </w:rPr>
              <w:t>National Accreditation Body of Colombia</w:t>
            </w:r>
            <w:r w:rsidR="00AE6D7C">
              <w:rPr>
                <w:rFonts w:ascii="Calibri" w:hAnsi="Calibri" w:eastAsia="Calibri" w:cs="Calibri"/>
                <w:color w:val="000000" w:themeColor="text1"/>
              </w:rPr>
              <w:t xml:space="preserve"> (ONAC)</w:t>
            </w:r>
            <w:r w:rsidR="00C81AE1">
              <w:rPr>
                <w:rFonts w:ascii="Calibri" w:hAnsi="Calibri" w:eastAsia="Calibri" w:cs="Calibri"/>
                <w:color w:val="000000" w:themeColor="text1"/>
              </w:rPr>
              <w:t>.</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6825E3" w14:paraId="032ED5CE" w14:textId="391593B1">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6825E3" w14:paraId="248F06AC" w14:textId="0BCFC7E5">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6825E3" w14:paraId="0DEB587E" w14:textId="3D344075">
            <w:pPr>
              <w:rPr>
                <w:rFonts w:ascii="Calibri" w:hAnsi="Calibri" w:eastAsia="Calibri" w:cs="Calibri"/>
                <w:color w:val="000000" w:themeColor="text1"/>
              </w:rPr>
            </w:pPr>
            <w:r>
              <w:rPr>
                <w:rFonts w:ascii="Calibri" w:hAnsi="Calibri" w:eastAsia="Calibri" w:cs="Calibri"/>
                <w:color w:val="000000" w:themeColor="text1"/>
              </w:rPr>
              <w:t>X</w:t>
            </w: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3E0BA5" w14:paraId="5D2773CF" w14:textId="3FCC1282">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3E0BA5" w14:paraId="4926EF64" w14:textId="12EECC56">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3E0BA5" w14:paraId="292EAC99" w14:textId="6E21C12D">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7B5C81" w14:paraId="748E50D1" w14:textId="07EBB3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7B5C81" w14:paraId="4897E488" w14:textId="7860F01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7B5C81" w14:paraId="57AD0621" w14:textId="39E7A06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626165C5">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543F4B" w14:paraId="547398C0" w14:textId="4D8A17F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6E10C6" w14:paraId="292C2CC9" w14:textId="4EBA98DE">
            <w:pPr>
              <w:rPr>
                <w:rFonts w:ascii="Calibri" w:hAnsi="Calibri" w:eastAsia="Calibri" w:cs="Calibri"/>
                <w:color w:val="000000" w:themeColor="text1"/>
              </w:rPr>
            </w:pPr>
            <w:r>
              <w:rPr>
                <w:rFonts w:ascii="Calibri" w:hAnsi="Calibri" w:eastAsia="Calibri" w:cs="Calibri"/>
                <w:color w:val="000000" w:themeColor="text1"/>
              </w:rPr>
              <w:t>X</w:t>
            </w: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6E10C6" w14:paraId="2B4929FC" w14:textId="5151EB3E">
            <w:pPr>
              <w:rPr>
                <w:rFonts w:ascii="Calibri" w:hAnsi="Calibri" w:eastAsia="Calibri" w:cs="Calibri"/>
                <w:color w:val="000000" w:themeColor="text1"/>
              </w:rPr>
            </w:pPr>
            <w:r>
              <w:rPr>
                <w:rFonts w:ascii="Calibri" w:hAnsi="Calibri" w:eastAsia="Calibri" w:cs="Calibri"/>
                <w:color w:val="000000" w:themeColor="text1"/>
              </w:rPr>
              <w:t>X</w:t>
            </w: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6C144F" w14:paraId="6C3F4959" w14:textId="44CE2862">
            <w:pPr>
              <w:rPr>
                <w:rFonts w:ascii="Calibri" w:hAnsi="Calibri" w:eastAsia="Calibri" w:cs="Calibri"/>
                <w:color w:val="000000" w:themeColor="text1"/>
              </w:rPr>
            </w:pPr>
            <w:r>
              <w:rPr>
                <w:rFonts w:ascii="Calibri" w:hAnsi="Calibri" w:eastAsia="Calibri" w:cs="Calibri"/>
                <w:color w:val="000000" w:themeColor="text1"/>
              </w:rPr>
              <w:t>X</w:t>
            </w: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6E10C6" w14:paraId="2155635C" w14:textId="67875357">
            <w:pPr>
              <w:rPr>
                <w:rFonts w:ascii="Calibri" w:hAnsi="Calibri" w:eastAsia="Calibri" w:cs="Calibri"/>
                <w:color w:val="000000" w:themeColor="text1"/>
              </w:rPr>
            </w:pPr>
            <w:r>
              <w:rPr>
                <w:rFonts w:ascii="Calibri" w:hAnsi="Calibri" w:eastAsia="Calibri" w:cs="Calibri"/>
                <w:color w:val="000000" w:themeColor="text1"/>
              </w:rPr>
              <w:t>X</w:t>
            </w: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6AA75E9C">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6E10C6" w14:paraId="15D8C942" w14:textId="31E56B8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543F4B" w14:paraId="0A04EEA2" w14:textId="45C68A6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68654E0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814F1F" w14:paraId="14ABED10" w14:textId="116F50B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814F1F" w14:paraId="60B73E37" w14:textId="6F14E076">
            <w:pPr>
              <w:rPr>
                <w:rFonts w:ascii="Calibri" w:hAnsi="Calibri" w:eastAsia="Calibri" w:cs="Calibri"/>
                <w:color w:val="000000" w:themeColor="text1"/>
              </w:rPr>
            </w:pPr>
            <w:r>
              <w:rPr>
                <w:rFonts w:ascii="Calibri" w:hAnsi="Calibri" w:eastAsia="Calibri" w:cs="Calibri"/>
                <w:color w:val="000000" w:themeColor="text1"/>
              </w:rPr>
              <w:t xml:space="preserve">Maximum of 6 months, extendable with </w:t>
            </w:r>
            <w:r>
              <w:rPr>
                <w:rFonts w:ascii="Calibri" w:hAnsi="Calibri" w:eastAsia="Calibri" w:cs="Calibri"/>
                <w:color w:val="000000" w:themeColor="text1"/>
              </w:rPr>
              <w:t>justification</w:t>
            </w:r>
            <w:r>
              <w:rPr>
                <w:rFonts w:ascii="Calibri" w:hAnsi="Calibri" w:eastAsia="Calibri" w:cs="Calibri"/>
                <w:color w:val="000000" w:themeColor="text1"/>
              </w:rPr>
              <w:t>.</w:t>
            </w: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814F1F" w14:paraId="0288C31D" w14:textId="0EF405B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DA4C3E" w14:paraId="01A494EF" w14:textId="27F260F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E20779" w14:paraId="4209A996" w14:textId="5E3AEB4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B61783" w14:paraId="18DE70AB" w14:textId="39D8BC4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B61783" w14:paraId="7D31B138" w14:textId="4ABCA74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B61783" w14:paraId="559F8425" w14:textId="4269DEF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D2017C" w14:paraId="1D424DDE" w14:textId="14EBB4C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D2017C" w14:paraId="53DFE6AD" w14:textId="3182D012">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E508CF" w14:paraId="678D1E7B" w14:textId="1EB9C103">
            <w:pPr>
              <w:rPr>
                <w:rFonts w:ascii="Calibri" w:hAnsi="Calibri" w:eastAsia="Calibri" w:cs="Calibri"/>
                <w:b/>
                <w:bCs/>
                <w:color w:val="000000" w:themeColor="text1"/>
              </w:rPr>
            </w:pPr>
            <w:r>
              <w:rPr>
                <w:rFonts w:ascii="Calibri" w:hAnsi="Calibri" w:eastAsia="Calibri" w:cs="Calibri"/>
                <w:b/>
                <w:bCs/>
                <w:color w:val="000000" w:themeColor="text1"/>
              </w:rPr>
              <w:t>X</w:t>
            </w: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D2017C" w14:paraId="7376823E" w14:textId="0275089A">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D2017C" w14:paraId="7B59CB9A" w14:textId="2457C88F">
            <w:pPr>
              <w:rPr>
                <w:rFonts w:ascii="Calibri" w:hAnsi="Calibri" w:eastAsia="Calibri" w:cs="Calibri"/>
                <w:b/>
                <w:bCs/>
                <w:color w:val="000000" w:themeColor="text1"/>
              </w:rPr>
            </w:pPr>
            <w:r>
              <w:rPr>
                <w:rFonts w:ascii="Calibri" w:hAnsi="Calibri" w:eastAsia="Calibri" w:cs="Calibri"/>
                <w:b/>
                <w:bCs/>
                <w:color w:val="000000" w:themeColor="text1"/>
              </w:rPr>
              <w:t>X</w:t>
            </w: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D2017C" w14:paraId="098E3041" w14:textId="5ED7A90D">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69E2F2F7">
            <w:pPr>
              <w:rPr>
                <w:rFonts w:ascii="Calibri" w:hAnsi="Calibri" w:eastAsia="Calibri" w:cs="Calibri"/>
                <w:b/>
                <w:bCs/>
                <w:color w:val="000000" w:themeColor="text1"/>
              </w:rPr>
            </w:pPr>
          </w:p>
        </w:tc>
        <w:tc>
          <w:tcPr>
            <w:tcW w:w="1632" w:type="dxa"/>
            <w:vAlign w:val="center"/>
          </w:tcPr>
          <w:p w:rsidRPr="00CF2E7C" w:rsidR="002F0752" w:rsidP="00CF2E7C" w:rsidRDefault="00D2017C" w14:paraId="1A9CA965" w14:textId="428FDFC6">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D2017C" w14:paraId="510E8D50" w14:textId="23495A1A">
            <w:pPr>
              <w:rPr>
                <w:rFonts w:ascii="Calibri" w:hAnsi="Calibri" w:eastAsia="Calibri" w:cs="Calibri"/>
                <w:b/>
                <w:bCs/>
                <w:color w:val="000000" w:themeColor="text1"/>
              </w:rPr>
            </w:pPr>
            <w:r>
              <w:rPr>
                <w:rFonts w:ascii="Calibri" w:hAnsi="Calibri" w:eastAsia="Calibri" w:cs="Calibri"/>
                <w:b/>
                <w:bCs/>
                <w:color w:val="000000" w:themeColor="text1"/>
              </w:rPr>
              <w:t xml:space="preserve">X </w:t>
            </w:r>
          </w:p>
        </w:tc>
        <w:tc>
          <w:tcPr>
            <w:tcW w:w="1632" w:type="dxa"/>
            <w:vAlign w:val="center"/>
          </w:tcPr>
          <w:p w:rsidRPr="00CF2E7C" w:rsidR="002F0752" w:rsidP="00CF2E7C" w:rsidRDefault="002F0752" w14:paraId="3650209D" w14:textId="248873F1">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06AB5301" w14:textId="24528F7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26A18091" w14:textId="0E569FA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3C8D2C0B" w14:textId="2C38625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0FCD106D" w14:textId="0A21DA8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5F8505C9" w14:textId="4FC86F7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1D22BF" w14:paraId="2D3B9EB7" w14:textId="5768F19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1D22BF" w14:paraId="4F94DA97" w14:textId="7008DAA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5E1482" w14:paraId="223C7E9D" w14:textId="770B2D4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5E1482" w14:paraId="5E8B2196" w14:textId="02D633F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EF5BD7" w14:paraId="27F601C9" w14:textId="17FBDAE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EF5BD7" w14:paraId="287A41BD" w14:textId="3409C5C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EF5BD7" w14:paraId="15C1532C" w14:textId="75F558C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EF5BD7" w14:paraId="4B619A2D" w14:textId="605BC34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C107B4" w14:paraId="47FE32D7" w14:textId="39154A1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C107B4" w14:paraId="76ACA301" w14:textId="00C8CE1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3F6C" w14:paraId="765AF55F" w14:textId="4599C76A">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755A8D73" w14:textId="17668FE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10D91B5E" w14:textId="54AC000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528970F4" w14:textId="28A3F54D">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3DC06223" w14:textId="7DFD0B47">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008E03C">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1DD2AA30" w14:textId="7F8F48D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2262C20B" w14:textId="36EB5C2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535EDD49" w14:textId="7E3AB5B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491CD515" w14:textId="2D59B86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05B8E7D9" w14:textId="6FA68CAA">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2AF27387" w14:textId="6604CEC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30DAC8EB" w14:textId="617E0721">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3760A767" w14:textId="03716E2E">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0B7CF0D0" w14:textId="319C826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3F6C" w14:paraId="09E515FD" w14:textId="4F673645">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0FF2EF88" w14:textId="5C444D6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36F5772B" w14:textId="435AAFB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582E2558" w14:textId="091452B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5F60B680" w14:textId="6BB59EF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9E2BE7" w14:paraId="155E519F" w14:textId="319FCF2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5550F5" w14:paraId="76E93A3F" w14:textId="14D1DF8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F410B" w:rsidP="00874E39" w:rsidRDefault="007F410B" w14:paraId="2ED9364D" w14:textId="77777777">
      <w:r>
        <w:separator/>
      </w:r>
    </w:p>
  </w:endnote>
  <w:endnote w:type="continuationSeparator" w:id="0">
    <w:p w:rsidR="007F410B" w:rsidP="00874E39" w:rsidRDefault="007F410B" w14:paraId="7FB08AEA" w14:textId="77777777">
      <w:r>
        <w:continuationSeparator/>
      </w:r>
    </w:p>
  </w:endnote>
  <w:endnote w:type="continuationNotice" w:id="1">
    <w:p w:rsidR="007F410B" w:rsidRDefault="007F410B" w14:paraId="2AAC5A8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F410B" w:rsidP="00874E39" w:rsidRDefault="007F410B" w14:paraId="7C56A45C" w14:textId="77777777">
      <w:r>
        <w:separator/>
      </w:r>
    </w:p>
  </w:footnote>
  <w:footnote w:type="continuationSeparator" w:id="0">
    <w:p w:rsidR="007F410B" w:rsidP="00874E39" w:rsidRDefault="007F410B" w14:paraId="61A26B5B" w14:textId="77777777">
      <w:r>
        <w:continuationSeparator/>
      </w:r>
    </w:p>
  </w:footnote>
  <w:footnote w:type="continuationNotice" w:id="1">
    <w:p w:rsidR="007F410B" w:rsidRDefault="007F410B" w14:paraId="4992EE87"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749"/>
    <w:rsid w:val="00027BB2"/>
    <w:rsid w:val="00027D03"/>
    <w:rsid w:val="000308C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951"/>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73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28D"/>
    <w:rsid w:val="001C669F"/>
    <w:rsid w:val="001D03D3"/>
    <w:rsid w:val="001D1453"/>
    <w:rsid w:val="001D1E48"/>
    <w:rsid w:val="001D1FF2"/>
    <w:rsid w:val="001D22BF"/>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3F6C"/>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1FB2"/>
    <w:rsid w:val="003D207B"/>
    <w:rsid w:val="003D244B"/>
    <w:rsid w:val="003D2F57"/>
    <w:rsid w:val="003D4F6F"/>
    <w:rsid w:val="003D5104"/>
    <w:rsid w:val="003D56A4"/>
    <w:rsid w:val="003D6DA5"/>
    <w:rsid w:val="003E037B"/>
    <w:rsid w:val="003E0BA5"/>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3F4B"/>
    <w:rsid w:val="00544705"/>
    <w:rsid w:val="00545554"/>
    <w:rsid w:val="0054662E"/>
    <w:rsid w:val="0054680A"/>
    <w:rsid w:val="00547B98"/>
    <w:rsid w:val="0055251F"/>
    <w:rsid w:val="00553BB6"/>
    <w:rsid w:val="00554079"/>
    <w:rsid w:val="00554F39"/>
    <w:rsid w:val="005550F5"/>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482"/>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F3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5E3"/>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44F"/>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0C6"/>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490"/>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99B"/>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C81"/>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924"/>
    <w:rsid w:val="007E7A25"/>
    <w:rsid w:val="007F0C64"/>
    <w:rsid w:val="007F1507"/>
    <w:rsid w:val="007F410B"/>
    <w:rsid w:val="007F4B4B"/>
    <w:rsid w:val="007F51CC"/>
    <w:rsid w:val="007F5FC2"/>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F1F"/>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17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3E5"/>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EE0"/>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BE7"/>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FB7"/>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6D7C"/>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783"/>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B0A"/>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613"/>
    <w:rsid w:val="00BD6932"/>
    <w:rsid w:val="00BD6D24"/>
    <w:rsid w:val="00BE03EC"/>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7B4"/>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913"/>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AE1"/>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17C"/>
    <w:rsid w:val="00D20C74"/>
    <w:rsid w:val="00D2196F"/>
    <w:rsid w:val="00D21D15"/>
    <w:rsid w:val="00D23119"/>
    <w:rsid w:val="00D241D4"/>
    <w:rsid w:val="00D24A69"/>
    <w:rsid w:val="00D25520"/>
    <w:rsid w:val="00D27551"/>
    <w:rsid w:val="00D275A7"/>
    <w:rsid w:val="00D27824"/>
    <w:rsid w:val="00D3060F"/>
    <w:rsid w:val="00D31B8E"/>
    <w:rsid w:val="00D31FBC"/>
    <w:rsid w:val="00D32295"/>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0F1B"/>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C3E"/>
    <w:rsid w:val="00DA63F5"/>
    <w:rsid w:val="00DA6F09"/>
    <w:rsid w:val="00DA7A9F"/>
    <w:rsid w:val="00DB02EB"/>
    <w:rsid w:val="00DB1960"/>
    <w:rsid w:val="00DB1E72"/>
    <w:rsid w:val="00DB2C4B"/>
    <w:rsid w:val="00DB2CAA"/>
    <w:rsid w:val="00DB4C6F"/>
    <w:rsid w:val="00DB61E7"/>
    <w:rsid w:val="00DB6C3C"/>
    <w:rsid w:val="00DC18A5"/>
    <w:rsid w:val="00DC1C3F"/>
    <w:rsid w:val="00DC1D8C"/>
    <w:rsid w:val="00DC231D"/>
    <w:rsid w:val="00DC31BF"/>
    <w:rsid w:val="00DC33EF"/>
    <w:rsid w:val="00DC4911"/>
    <w:rsid w:val="00DC75BB"/>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0A1"/>
    <w:rsid w:val="00DE78F0"/>
    <w:rsid w:val="00DF001D"/>
    <w:rsid w:val="00DF0A63"/>
    <w:rsid w:val="00DF2285"/>
    <w:rsid w:val="00DF3F6F"/>
    <w:rsid w:val="00DF4489"/>
    <w:rsid w:val="00DF50B5"/>
    <w:rsid w:val="00DF5A43"/>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779"/>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8CF"/>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0E"/>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BD7"/>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5A8"/>
    <w:rsid w:val="00F53828"/>
    <w:rsid w:val="00F5517E"/>
    <w:rsid w:val="00F60B38"/>
    <w:rsid w:val="00F6108E"/>
    <w:rsid w:val="00F61CB7"/>
    <w:rsid w:val="00F6292A"/>
    <w:rsid w:val="00F62C69"/>
    <w:rsid w:val="00F63214"/>
    <w:rsid w:val="00F632FB"/>
    <w:rsid w:val="00F63AB8"/>
    <w:rsid w:val="00F63EEB"/>
    <w:rsid w:val="00F64C00"/>
    <w:rsid w:val="00F64DA9"/>
    <w:rsid w:val="00F65C81"/>
    <w:rsid w:val="00F704D9"/>
    <w:rsid w:val="00F70A0D"/>
    <w:rsid w:val="00F74037"/>
    <w:rsid w:val="00F7455B"/>
    <w:rsid w:val="00F746AC"/>
    <w:rsid w:val="00F74B9D"/>
    <w:rsid w:val="00F74F98"/>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customXml" Target="../customXml/item2.xml"/><Relationship Id="rId21" Type="http://schemas.openxmlformats.org/officeDocument/2006/relationships/hyperlink" Target="https://www.funcionpublica.gov.co/eva/gestornormativo/norma.php?i=75114"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alcaldiabogota.gov.co/sisjur/normas/Norma1.jsp?i=120944&amp;dt=S" TargetMode="External"/><Relationship Id="rId25"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yperlink" Target="https://www.suin-juriscol.gov.co/viewDocument.asp?id=30019367" TargetMode="Externa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 Id="rId27"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7E2EA5-F24C-4DAE-98E8-C2D22076D618}"/>
</file>

<file path=customXml/itemProps2.xml><?xml version="1.0" encoding="utf-8"?>
<ds:datastoreItem xmlns:ds="http://schemas.openxmlformats.org/officeDocument/2006/customXml" ds:itemID="{98995814-76B8-46B9-9AB4-34726085EE84}"/>
</file>

<file path=customXml/itemProps3.xml><?xml version="1.0" encoding="utf-8"?>
<ds:datastoreItem xmlns:ds="http://schemas.openxmlformats.org/officeDocument/2006/customXml" ds:itemID="{C243ACC2-A05B-4D71-BBD6-E2CCEB112DF3}"/>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